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Cs/>
          <w:color w:val="000000"/>
          <w:sz w:val="48"/>
          <w:szCs w:val="48"/>
        </w:rPr>
      </w:pPr>
      <w:r>
        <w:rPr>
          <w:rFonts w:hint="eastAsia" w:ascii="方正小标宋简体" w:hAnsi="方正小标宋简体" w:eastAsia="方正小标宋简体" w:cs="方正小标宋简体"/>
          <w:bCs/>
          <w:color w:val="000000"/>
          <w:sz w:val="48"/>
          <w:szCs w:val="48"/>
        </w:rPr>
        <w:t>人防工程维护管理责任书</w:t>
      </w:r>
    </w:p>
    <w:p>
      <w:pPr>
        <w:jc w:val="center"/>
        <w:rPr>
          <w:rFonts w:ascii="黑体" w:eastAsia="黑体"/>
          <w:b/>
          <w:color w:val="000000"/>
          <w:sz w:val="36"/>
          <w:szCs w:val="36"/>
        </w:rPr>
      </w:pPr>
    </w:p>
    <w:p>
      <w:pPr>
        <w:jc w:val="center"/>
        <w:rPr>
          <w:rFonts w:ascii="宋体"/>
          <w:color w:val="000000"/>
          <w:sz w:val="36"/>
          <w:szCs w:val="36"/>
        </w:rPr>
      </w:pPr>
    </w:p>
    <w:p>
      <w:pPr>
        <w:jc w:val="center"/>
        <w:rPr>
          <w:rFonts w:ascii="宋体"/>
          <w:color w:val="000000"/>
          <w:sz w:val="36"/>
          <w:szCs w:val="36"/>
        </w:rPr>
      </w:pPr>
    </w:p>
    <w:p>
      <w:pPr>
        <w:jc w:val="center"/>
        <w:rPr>
          <w:rFonts w:ascii="宋体"/>
          <w:color w:val="000000"/>
          <w:sz w:val="36"/>
          <w:szCs w:val="36"/>
        </w:rPr>
      </w:pPr>
    </w:p>
    <w:p>
      <w:pPr>
        <w:jc w:val="center"/>
        <w:rPr>
          <w:rFonts w:ascii="宋体"/>
          <w:color w:val="000000"/>
          <w:sz w:val="36"/>
          <w:szCs w:val="36"/>
        </w:rPr>
      </w:pPr>
    </w:p>
    <w:p>
      <w:pPr>
        <w:ind w:firstLine="630" w:firstLineChars="300"/>
        <w:jc w:val="left"/>
        <w:rPr>
          <w:rFonts w:ascii="仿宋" w:cs="仿宋"/>
          <w:color w:val="000000"/>
          <w:sz w:val="36"/>
          <w:szCs w:val="36"/>
        </w:rPr>
      </w:pPr>
      <w:r>
        <w:rPr>
          <w:color w:val="000000"/>
        </w:rPr>
        <mc:AlternateContent>
          <mc:Choice Requires="wps">
            <w:drawing>
              <wp:anchor distT="0" distB="0" distL="114300" distR="114300" simplePos="0" relativeHeight="251833344" behindDoc="0" locked="0" layoutInCell="1" allowOverlap="1">
                <wp:simplePos x="0" y="0"/>
                <wp:positionH relativeFrom="column">
                  <wp:posOffset>1701800</wp:posOffset>
                </wp:positionH>
                <wp:positionV relativeFrom="paragraph">
                  <wp:posOffset>306705</wp:posOffset>
                </wp:positionV>
                <wp:extent cx="3420110" cy="635"/>
                <wp:effectExtent l="0" t="0" r="0" b="0"/>
                <wp:wrapNone/>
                <wp:docPr id="5" name="直接连接符 5"/>
                <wp:cNvGraphicFramePr/>
                <a:graphic xmlns:a="http://schemas.openxmlformats.org/drawingml/2006/main">
                  <a:graphicData uri="http://schemas.microsoft.com/office/word/2010/wordprocessingShape">
                    <wps:wsp>
                      <wps:cNvSpPr/>
                      <wps:spPr>
                        <a:xfrm>
                          <a:off x="0" y="0"/>
                          <a:ext cx="3420110"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4pt;margin-top:24.15pt;height:0.05pt;width:269.3pt;z-index:251833344;mso-width-relative:page;mso-height-relative:page;" coordsize="21600,21600" o:gfxdata="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DgLvn2QAAAAkBAAAPAAAA&#10;AAAAAAEAIAAAACIAAABkcnMvZG93bnJldi54bWxQSwECFAAUAAAACACHTuJAgS1k39sBAACYAwAA&#10;DgAAAAAAAAABACAAAAAoAQAAZHJzL2Uyb0RvYy54bWxQSwUGAAAAAAYABgBZAQAAdQUAAAAA&#10;">
                <v:path arrowok="t"/>
                <v:fill focussize="0,0"/>
                <v:stroke weight="0.25pt"/>
                <v:imagedata o:title=""/>
                <o:lock v:ext="edit"/>
              </v:line>
            </w:pict>
          </mc:Fallback>
        </mc:AlternateContent>
      </w:r>
      <w:r>
        <w:rPr>
          <w:rFonts w:hint="eastAsia" w:ascii="仿宋" w:hAnsi="仿宋" w:cs="仿宋"/>
          <w:color w:val="000000"/>
          <w:sz w:val="36"/>
          <w:szCs w:val="36"/>
        </w:rPr>
        <w:t>工程名称：</w:t>
      </w:r>
    </w:p>
    <w:p>
      <w:pPr>
        <w:ind w:firstLine="1080" w:firstLineChars="300"/>
        <w:rPr>
          <w:rFonts w:ascii="仿宋" w:cs="仿宋"/>
          <w:color w:val="000000"/>
          <w:sz w:val="36"/>
          <w:szCs w:val="36"/>
        </w:rPr>
      </w:pPr>
    </w:p>
    <w:p>
      <w:pPr>
        <w:ind w:firstLine="1080" w:firstLineChars="300"/>
        <w:rPr>
          <w:rFonts w:ascii="仿宋" w:cs="仿宋"/>
          <w:color w:val="000000"/>
          <w:sz w:val="36"/>
          <w:szCs w:val="36"/>
        </w:rPr>
      </w:pPr>
    </w:p>
    <w:p>
      <w:pPr>
        <w:ind w:firstLine="630" w:firstLineChars="300"/>
        <w:jc w:val="left"/>
        <w:rPr>
          <w:rFonts w:ascii="仿宋" w:cs="仿宋"/>
          <w:color w:val="000000"/>
          <w:sz w:val="36"/>
          <w:szCs w:val="36"/>
        </w:rPr>
      </w:pPr>
      <w:r>
        <w:rPr>
          <w:color w:val="000000"/>
        </w:rPr>
        <mc:AlternateContent>
          <mc:Choice Requires="wps">
            <w:drawing>
              <wp:anchor distT="0" distB="0" distL="114300" distR="114300" simplePos="0" relativeHeight="251834368" behindDoc="0" locked="0" layoutInCell="1" allowOverlap="1">
                <wp:simplePos x="0" y="0"/>
                <wp:positionH relativeFrom="column">
                  <wp:posOffset>1701800</wp:posOffset>
                </wp:positionH>
                <wp:positionV relativeFrom="paragraph">
                  <wp:posOffset>308610</wp:posOffset>
                </wp:positionV>
                <wp:extent cx="3420110" cy="635"/>
                <wp:effectExtent l="0" t="0" r="0" b="0"/>
                <wp:wrapNone/>
                <wp:docPr id="4" name="直接连接符 4"/>
                <wp:cNvGraphicFramePr/>
                <a:graphic xmlns:a="http://schemas.openxmlformats.org/drawingml/2006/main">
                  <a:graphicData uri="http://schemas.microsoft.com/office/word/2010/wordprocessingShape">
                    <wps:wsp>
                      <wps:cNvSpPr/>
                      <wps:spPr>
                        <a:xfrm>
                          <a:off x="0" y="0"/>
                          <a:ext cx="3420110"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4pt;margin-top:24.3pt;height:0.05pt;width:269.3pt;z-index:251834368;mso-width-relative:page;mso-height-relative:page;" coordsize="21600,21600" o:gfxdata="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is3p2AAAAAkBAAAPAAAAAAAA&#10;AAEAIAAAACIAAABkcnMvZG93bnJldi54bWxQSwECFAAUAAAACACHTuJAJdvdVtkBAACYAwAADgAA&#10;AAAAAAABACAAAAAnAQAAZHJzL2Uyb0RvYy54bWxQSwUGAAAAAAYABgBZAQAAcgUAAAAA&#10;">
                <v:path arrowok="t"/>
                <v:fill focussize="0,0"/>
                <v:stroke weight="0.25pt"/>
                <v:imagedata o:title=""/>
                <o:lock v:ext="edit"/>
              </v:line>
            </w:pict>
          </mc:Fallback>
        </mc:AlternateContent>
      </w:r>
      <w:r>
        <w:rPr>
          <w:rFonts w:hint="eastAsia" w:ascii="仿宋" w:hAnsi="仿宋" w:cs="仿宋"/>
          <w:color w:val="000000"/>
          <w:sz w:val="36"/>
          <w:szCs w:val="36"/>
        </w:rPr>
        <w:t>责任单位：（公章）</w:t>
      </w:r>
    </w:p>
    <w:p>
      <w:pPr>
        <w:rPr>
          <w:rFonts w:ascii="仿宋" w:cs="仿宋"/>
          <w:color w:val="000000"/>
          <w:sz w:val="36"/>
          <w:szCs w:val="36"/>
        </w:rPr>
      </w:pPr>
    </w:p>
    <w:p>
      <w:pPr>
        <w:rPr>
          <w:rFonts w:ascii="仿宋" w:cs="仿宋"/>
          <w:color w:val="000000"/>
          <w:sz w:val="36"/>
          <w:szCs w:val="36"/>
        </w:rPr>
      </w:pPr>
    </w:p>
    <w:p>
      <w:pPr>
        <w:rPr>
          <w:rFonts w:ascii="仿宋" w:cs="仿宋"/>
          <w:color w:val="000000"/>
          <w:sz w:val="36"/>
          <w:szCs w:val="36"/>
        </w:rPr>
      </w:pPr>
    </w:p>
    <w:p>
      <w:pPr>
        <w:rPr>
          <w:rFonts w:ascii="仿宋" w:cs="仿宋"/>
          <w:color w:val="000000"/>
          <w:sz w:val="36"/>
          <w:szCs w:val="36"/>
        </w:rPr>
      </w:pPr>
    </w:p>
    <w:p>
      <w:pPr>
        <w:rPr>
          <w:rFonts w:ascii="仿宋" w:cs="仿宋"/>
          <w:color w:val="000000"/>
          <w:sz w:val="36"/>
          <w:szCs w:val="36"/>
        </w:rPr>
      </w:pPr>
    </w:p>
    <w:p>
      <w:pPr>
        <w:rPr>
          <w:rFonts w:ascii="仿宋" w:cs="仿宋"/>
          <w:color w:val="000000"/>
          <w:sz w:val="36"/>
          <w:szCs w:val="36"/>
        </w:rPr>
      </w:pPr>
    </w:p>
    <w:p>
      <w:pPr>
        <w:jc w:val="center"/>
        <w:rPr>
          <w:rFonts w:hint="eastAsia" w:ascii="楷体" w:hAnsi="楷体" w:eastAsia="楷体" w:cs="楷体"/>
          <w:b/>
          <w:color w:val="000000"/>
          <w:sz w:val="36"/>
          <w:szCs w:val="36"/>
        </w:rPr>
      </w:pPr>
      <w:r>
        <w:rPr>
          <w:rFonts w:hint="eastAsia" w:ascii="楷体" w:hAnsi="楷体" w:eastAsia="楷体" w:cs="楷体"/>
          <w:b/>
          <w:color w:val="000000"/>
          <w:sz w:val="36"/>
          <w:szCs w:val="36"/>
        </w:rPr>
        <w:t>江西省人民防空办公室制</w:t>
      </w:r>
    </w:p>
    <w:p>
      <w:pPr>
        <w:jc w:val="both"/>
        <w:rPr>
          <w:rFonts w:ascii="仿宋" w:cs="仿宋"/>
          <w:bCs/>
          <w:color w:val="000000"/>
          <w:sz w:val="36"/>
          <w:szCs w:val="36"/>
        </w:rPr>
      </w:pPr>
    </w:p>
    <w:p>
      <w:pPr>
        <w:jc w:val="both"/>
        <w:rPr>
          <w:rFonts w:ascii="仿宋" w:cs="仿宋"/>
          <w:bCs/>
          <w:color w:val="000000"/>
          <w:sz w:val="36"/>
          <w:szCs w:val="36"/>
        </w:rPr>
      </w:pPr>
    </w:p>
    <w:p>
      <w:pPr>
        <w:jc w:val="both"/>
        <w:rPr>
          <w:rFonts w:ascii="仿宋" w:cs="仿宋"/>
          <w:bCs/>
          <w:color w:val="000000"/>
          <w:sz w:val="36"/>
          <w:szCs w:val="36"/>
        </w:rPr>
      </w:pPr>
    </w:p>
    <w:p>
      <w:pPr>
        <w:spacing w:line="70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人防工程维护管理责任书</w:t>
      </w:r>
    </w:p>
    <w:p>
      <w:pPr>
        <w:spacing w:line="520" w:lineRule="exact"/>
        <w:ind w:firstLine="560" w:firstLineChars="200"/>
        <w:rPr>
          <w:rFonts w:ascii="仿宋" w:cs="仿宋"/>
          <w:color w:val="000000"/>
          <w:sz w:val="28"/>
          <w:szCs w:val="28"/>
        </w:rPr>
      </w:pPr>
    </w:p>
    <w:p>
      <w:pPr>
        <w:spacing w:line="520" w:lineRule="exact"/>
        <w:ind w:firstLine="640" w:firstLineChars="200"/>
        <w:rPr>
          <w:rFonts w:hint="eastAsia" w:ascii="仿宋_GB2312" w:eastAsia="仿宋_GB2312" w:cs="仿宋"/>
          <w:color w:val="000000"/>
          <w:sz w:val="32"/>
          <w:szCs w:val="32"/>
        </w:rPr>
      </w:pPr>
      <w:r>
        <w:rPr>
          <w:rFonts w:hint="eastAsia" w:ascii="仿宋_GB2312" w:hAnsi="仿宋" w:eastAsia="仿宋_GB2312" w:cs="仿宋"/>
          <w:color w:val="000000"/>
          <w:sz w:val="32"/>
          <w:szCs w:val="32"/>
        </w:rPr>
        <w:t>根据《中华人民共和国人民防空法》、《江西省实施&lt;中华人民共和国人民防空法&gt;办法》、</w:t>
      </w:r>
      <w:r>
        <w:rPr>
          <w:rFonts w:hint="eastAsia" w:ascii="仿宋_GB2312" w:hAnsi="仿宋" w:eastAsia="仿宋_GB2312" w:cs="仿宋"/>
          <w:bCs/>
          <w:color w:val="000000"/>
          <w:sz w:val="32"/>
          <w:szCs w:val="32"/>
        </w:rPr>
        <w:t>《江西省人民防空工程管理规定》</w:t>
      </w:r>
      <w:r>
        <w:rPr>
          <w:rFonts w:hint="eastAsia" w:ascii="仿宋_GB2312" w:hAnsi="仿宋" w:eastAsia="仿宋_GB2312" w:cs="仿宋"/>
          <w:color w:val="000000"/>
          <w:sz w:val="32"/>
          <w:szCs w:val="32"/>
        </w:rPr>
        <w:t>等法律法规要求，为加强人民防空工程的维护管理，确保人民防空工程的战时防护效能，按照“谁建设，谁管理；谁使用，谁管理”的原则，结合人民防空工程的实际情况，签订本责任书。</w:t>
      </w:r>
    </w:p>
    <w:p>
      <w:pPr>
        <w:spacing w:line="520" w:lineRule="exact"/>
        <w:ind w:firstLine="640"/>
        <w:rPr>
          <w:rFonts w:hint="eastAsia" w:ascii="仿宋_GB2312" w:hAnsi="黑体" w:eastAsia="仿宋_GB2312" w:cs="黑体"/>
          <w:bCs/>
          <w:color w:val="000000"/>
          <w:sz w:val="32"/>
          <w:szCs w:val="32"/>
        </w:rPr>
      </w:pPr>
      <w:r>
        <w:rPr>
          <w:rFonts w:hint="eastAsia" w:ascii="仿宋_GB2312" w:hAnsi="黑体" w:eastAsia="仿宋_GB2312" w:cs="黑体"/>
          <w:bCs/>
          <w:color w:val="000000"/>
          <w:sz w:val="32"/>
          <w:szCs w:val="32"/>
        </w:rPr>
        <w:t>一、人防工程概况及双方当事人信息</w:t>
      </w:r>
    </w:p>
    <w:p>
      <w:pPr>
        <w:spacing w:line="520" w:lineRule="exact"/>
        <w:ind w:firstLine="640" w:firstLineChars="200"/>
        <w:rPr>
          <w:rFonts w:hint="eastAsia" w:ascii="仿宋_GB2312" w:hAnsi="楷体" w:eastAsia="仿宋_GB2312" w:cs="楷体"/>
          <w:bCs/>
          <w:color w:val="000000"/>
          <w:sz w:val="32"/>
          <w:szCs w:val="32"/>
        </w:rPr>
      </w:pPr>
      <w:r>
        <w:rPr>
          <w:rFonts w:hint="eastAsia" w:ascii="仿宋_GB2312" w:hAnsi="楷体" w:eastAsia="仿宋_GB2312" w:cs="楷体"/>
          <w:bCs/>
          <w:color w:val="000000"/>
          <w:sz w:val="32"/>
          <w:szCs w:val="32"/>
        </w:rPr>
        <w:t>（一）人防工程概况</w:t>
      </w:r>
    </w:p>
    <w:p>
      <w:pPr>
        <w:spacing w:line="520" w:lineRule="exact"/>
        <w:ind w:firstLine="640"/>
        <w:rPr>
          <w:rFonts w:hint="eastAsia" w:ascii="仿宋_GB2312" w:eastAsia="仿宋_GB2312" w:cs="仿宋"/>
          <w:color w:val="000000"/>
          <w:sz w:val="32"/>
          <w:szCs w:val="32"/>
        </w:rPr>
      </w:pPr>
      <w:r>
        <w:rPr>
          <w:rFonts w:hint="eastAsia" w:ascii="仿宋_GB2312" w:hAnsi="仿宋" w:eastAsia="仿宋_GB2312" w:cs="仿宋"/>
          <w:color w:val="000000"/>
          <w:sz w:val="32"/>
          <w:szCs w:val="32"/>
        </w:rPr>
        <w:t>1.人防工程名称：</w:t>
      </w:r>
    </w:p>
    <w:p>
      <w:pPr>
        <w:spacing w:line="520" w:lineRule="exact"/>
        <w:ind w:firstLine="640"/>
        <w:rPr>
          <w:rFonts w:hint="eastAsia" w:ascii="仿宋_GB2312" w:eastAsia="仿宋_GB2312" w:cs="仿宋"/>
          <w:color w:val="000000"/>
          <w:sz w:val="32"/>
          <w:szCs w:val="32"/>
        </w:rPr>
      </w:pPr>
      <w:r>
        <w:rPr>
          <w:rFonts w:hint="eastAsia" w:ascii="仿宋_GB2312" w:hAnsi="仿宋" w:eastAsia="仿宋_GB2312" w:cs="仿宋"/>
          <w:color w:val="000000"/>
          <w:sz w:val="32"/>
          <w:szCs w:val="32"/>
        </w:rPr>
        <w:t>2.人防工程位置：</w:t>
      </w:r>
    </w:p>
    <w:p>
      <w:pPr>
        <w:spacing w:line="520" w:lineRule="exact"/>
        <w:ind w:firstLine="640"/>
        <w:rPr>
          <w:rFonts w:hint="eastAsia" w:ascii="仿宋_GB2312" w:eastAsia="仿宋_GB2312" w:cs="仿宋"/>
          <w:color w:val="000000"/>
          <w:sz w:val="32"/>
          <w:szCs w:val="32"/>
        </w:rPr>
      </w:pPr>
      <w:r>
        <w:rPr>
          <w:rFonts w:hint="eastAsia" w:ascii="仿宋_GB2312" w:hAnsi="仿宋" w:eastAsia="仿宋_GB2312" w:cs="仿宋"/>
          <w:color w:val="000000"/>
          <w:sz w:val="32"/>
          <w:szCs w:val="32"/>
        </w:rPr>
        <w:t>3.人防工程建筑面积（验收面积）：</w:t>
      </w:r>
    </w:p>
    <w:p>
      <w:pPr>
        <w:spacing w:line="520" w:lineRule="exact"/>
        <w:ind w:firstLine="640" w:firstLineChars="200"/>
        <w:rPr>
          <w:rFonts w:hint="eastAsia" w:ascii="仿宋_GB2312" w:hAnsi="楷体" w:eastAsia="仿宋_GB2312" w:cs="楷体"/>
          <w:bCs/>
          <w:color w:val="000000"/>
          <w:sz w:val="32"/>
          <w:szCs w:val="32"/>
        </w:rPr>
      </w:pPr>
      <w:r>
        <w:rPr>
          <w:rFonts w:hint="eastAsia" w:ascii="仿宋_GB2312" w:hAnsi="楷体" w:eastAsia="仿宋_GB2312" w:cs="楷体"/>
          <w:bCs/>
          <w:color w:val="000000"/>
          <w:sz w:val="32"/>
          <w:szCs w:val="32"/>
        </w:rPr>
        <w:t>（二）双方当事人</w:t>
      </w:r>
    </w:p>
    <w:p>
      <w:pPr>
        <w:spacing w:line="520" w:lineRule="exact"/>
        <w:ind w:right="160" w:firstLine="640" w:firstLineChars="200"/>
        <w:rPr>
          <w:rFonts w:hint="eastAsia" w:ascii="仿宋_GB2312" w:eastAsia="仿宋_GB2312" w:cs="仿宋"/>
          <w:color w:val="000000"/>
          <w:sz w:val="32"/>
          <w:szCs w:val="32"/>
        </w:rPr>
      </w:pPr>
      <w:r>
        <w:rPr>
          <w:rFonts w:hint="eastAsia" w:ascii="仿宋_GB2312" w:hAnsi="仿宋" w:eastAsia="仿宋_GB2312" w:cs="仿宋"/>
          <w:color w:val="000000"/>
          <w:sz w:val="32"/>
          <w:szCs w:val="32"/>
        </w:rPr>
        <w:t>1.人民防空主管部门:</w:t>
      </w:r>
      <w:r>
        <w:rPr>
          <w:rFonts w:hint="eastAsia" w:ascii="仿宋_GB2312" w:hAnsi="仿宋" w:eastAsia="仿宋_GB2312" w:cs="仿宋"/>
          <w:color w:val="000000"/>
          <w:sz w:val="32"/>
          <w:szCs w:val="32"/>
          <w:lang w:val="en-US" w:eastAsia="zh-CN"/>
        </w:rPr>
        <w:t>XXX</w:t>
      </w:r>
      <w:r>
        <w:rPr>
          <w:rFonts w:hint="eastAsia" w:ascii="仿宋_GB2312" w:hAnsi="仿宋" w:eastAsia="仿宋_GB2312" w:cs="仿宋"/>
          <w:color w:val="000000"/>
          <w:sz w:val="32"/>
          <w:szCs w:val="32"/>
        </w:rPr>
        <w:t>人民防空办公室（以下简称甲方）</w:t>
      </w:r>
    </w:p>
    <w:p>
      <w:pPr>
        <w:spacing w:line="520" w:lineRule="exact"/>
        <w:ind w:firstLine="640" w:firstLineChars="200"/>
        <w:rPr>
          <w:rFonts w:hint="eastAsia" w:ascii="仿宋_GB2312" w:eastAsia="仿宋_GB2312" w:cs="仿宋"/>
          <w:color w:val="000000"/>
          <w:sz w:val="32"/>
          <w:szCs w:val="32"/>
        </w:rPr>
      </w:pPr>
      <w:r>
        <w:rPr>
          <w:rFonts w:hint="eastAsia" w:ascii="仿宋_GB2312" w:hAnsi="仿宋" w:eastAsia="仿宋_GB2312" w:cs="仿宋"/>
          <w:color w:val="000000"/>
          <w:sz w:val="32"/>
          <w:szCs w:val="32"/>
        </w:rPr>
        <w:t xml:space="preserve">  法定代表人：</w:t>
      </w:r>
      <w:r>
        <w:rPr>
          <w:rFonts w:hint="eastAsia" w:ascii="仿宋_GB2312" w:hAnsi="仿宋" w:eastAsia="仿宋_GB2312" w:cs="仿宋"/>
          <w:color w:val="000000"/>
          <w:sz w:val="32"/>
          <w:szCs w:val="32"/>
          <w:lang w:val="en-US" w:eastAsia="zh-CN"/>
        </w:rPr>
        <w:t>XXX</w:t>
      </w:r>
    </w:p>
    <w:p>
      <w:pPr>
        <w:spacing w:line="520" w:lineRule="exact"/>
        <w:ind w:firstLine="640" w:firstLineChars="200"/>
        <w:rPr>
          <w:rFonts w:hint="eastAsia" w:ascii="仿宋_GB2312" w:eastAsia="仿宋_GB2312" w:cs="仿宋"/>
          <w:color w:val="000000"/>
          <w:sz w:val="32"/>
          <w:szCs w:val="32"/>
          <w:u w:val="single"/>
        </w:rPr>
      </w:pPr>
      <w:r>
        <w:rPr>
          <w:rFonts w:hint="eastAsia" w:ascii="仿宋_GB2312" w:hAnsi="仿宋" w:eastAsia="仿宋_GB2312" w:cs="仿宋"/>
          <w:color w:val="000000"/>
          <w:sz w:val="32"/>
          <w:szCs w:val="32"/>
        </w:rPr>
        <w:t xml:space="preserve">  单位地址：</w:t>
      </w:r>
      <w:r>
        <w:rPr>
          <w:rFonts w:hint="eastAsia" w:ascii="仿宋_GB2312" w:hAnsi="仿宋" w:eastAsia="仿宋_GB2312" w:cs="仿宋"/>
          <w:color w:val="000000"/>
          <w:sz w:val="32"/>
          <w:szCs w:val="32"/>
          <w:lang w:val="en-US" w:eastAsia="zh-CN"/>
        </w:rPr>
        <w:t>XXX</w:t>
      </w:r>
      <w:r>
        <w:rPr>
          <w:rFonts w:hint="eastAsia" w:ascii="仿宋_GB2312" w:hAnsi="仿宋" w:eastAsia="仿宋_GB2312" w:cs="仿宋"/>
          <w:color w:val="000000"/>
          <w:sz w:val="32"/>
          <w:szCs w:val="32"/>
        </w:rPr>
        <w:t>市</w:t>
      </w:r>
      <w:r>
        <w:rPr>
          <w:rFonts w:hint="eastAsia" w:ascii="仿宋_GB2312" w:hAnsi="仿宋" w:eastAsia="仿宋_GB2312" w:cs="仿宋"/>
          <w:color w:val="000000"/>
          <w:sz w:val="32"/>
          <w:szCs w:val="32"/>
          <w:lang w:val="en-US" w:eastAsia="zh-CN"/>
        </w:rPr>
        <w:t>XXX</w:t>
      </w:r>
      <w:r>
        <w:rPr>
          <w:rFonts w:hint="eastAsia" w:ascii="仿宋_GB2312" w:hAnsi="仿宋" w:eastAsia="仿宋_GB2312" w:cs="仿宋"/>
          <w:color w:val="000000"/>
          <w:sz w:val="32"/>
          <w:szCs w:val="32"/>
        </w:rPr>
        <w:t>路</w:t>
      </w:r>
    </w:p>
    <w:p>
      <w:pPr>
        <w:spacing w:line="520" w:lineRule="exact"/>
        <w:ind w:firstLine="640" w:firstLineChars="200"/>
        <w:rPr>
          <w:rFonts w:hint="eastAsia" w:ascii="仿宋_GB2312" w:eastAsia="仿宋_GB2312" w:cs="仿宋"/>
          <w:color w:val="000000"/>
          <w:sz w:val="32"/>
          <w:szCs w:val="32"/>
          <w:u w:val="single"/>
        </w:rPr>
      </w:pPr>
      <w:r>
        <w:rPr>
          <w:rFonts w:hint="eastAsia" w:ascii="仿宋_GB2312" w:hAnsi="仿宋" w:eastAsia="仿宋_GB2312" w:cs="仿宋"/>
          <w:color w:val="000000"/>
          <w:sz w:val="32"/>
          <w:szCs w:val="32"/>
        </w:rPr>
        <w:t>2.人防工程维护管理责任主体单位：</w:t>
      </w:r>
    </w:p>
    <w:p>
      <w:pPr>
        <w:spacing w:line="520" w:lineRule="exact"/>
        <w:ind w:firstLine="640" w:firstLineChars="200"/>
        <w:rPr>
          <w:rFonts w:hint="eastAsia" w:ascii="仿宋_GB2312" w:eastAsia="仿宋_GB2312" w:cs="仿宋"/>
          <w:color w:val="000000"/>
          <w:sz w:val="32"/>
          <w:szCs w:val="32"/>
        </w:rPr>
      </w:pPr>
      <w:r>
        <w:rPr>
          <w:rFonts w:hint="eastAsia" w:ascii="仿宋_GB2312" w:hAnsi="仿宋" w:eastAsia="仿宋_GB2312" w:cs="仿宋"/>
          <w:color w:val="000000"/>
          <w:sz w:val="32"/>
          <w:szCs w:val="32"/>
        </w:rPr>
        <w:t>（以下简称乙方）</w:t>
      </w:r>
    </w:p>
    <w:p>
      <w:pPr>
        <w:spacing w:line="520" w:lineRule="exact"/>
        <w:rPr>
          <w:rFonts w:hint="eastAsia" w:ascii="仿宋_GB2312" w:eastAsia="仿宋_GB2312" w:cs="仿宋"/>
          <w:color w:val="000000"/>
          <w:sz w:val="32"/>
          <w:szCs w:val="32"/>
        </w:rPr>
      </w:pPr>
      <w:r>
        <w:rPr>
          <w:rFonts w:hint="eastAsia" w:ascii="仿宋_GB2312" w:hAnsi="仿宋" w:eastAsia="仿宋_GB2312" w:cs="仿宋"/>
          <w:color w:val="000000"/>
          <w:sz w:val="32"/>
          <w:szCs w:val="32"/>
        </w:rPr>
        <w:t>法定代表人：身份证号码：</w:t>
      </w:r>
    </w:p>
    <w:p>
      <w:pPr>
        <w:spacing w:line="520" w:lineRule="exact"/>
        <w:rPr>
          <w:rFonts w:hint="eastAsia" w:ascii="仿宋_GB2312" w:eastAsia="仿宋_GB2312" w:cs="仿宋"/>
          <w:color w:val="000000"/>
          <w:sz w:val="32"/>
          <w:szCs w:val="32"/>
        </w:rPr>
      </w:pPr>
      <w:r>
        <w:rPr>
          <w:rFonts w:hint="eastAsia" w:ascii="仿宋_GB2312" w:hAnsi="仿宋" w:eastAsia="仿宋_GB2312" w:cs="仿宋"/>
          <w:color w:val="000000"/>
          <w:sz w:val="32"/>
          <w:szCs w:val="32"/>
        </w:rPr>
        <w:t>单位地址：</w:t>
      </w:r>
    </w:p>
    <w:p>
      <w:pPr>
        <w:spacing w:line="520" w:lineRule="exact"/>
        <w:ind w:firstLine="640"/>
        <w:rPr>
          <w:rFonts w:hint="eastAsia" w:ascii="仿宋_GB2312" w:hAnsi="黑体" w:eastAsia="仿宋_GB2312" w:cs="黑体"/>
          <w:bCs/>
          <w:color w:val="000000"/>
          <w:sz w:val="32"/>
          <w:szCs w:val="32"/>
        </w:rPr>
      </w:pPr>
      <w:r>
        <w:rPr>
          <w:rFonts w:hint="eastAsia" w:ascii="仿宋_GB2312" w:hAnsi="黑体" w:eastAsia="仿宋_GB2312" w:cs="黑体"/>
          <w:bCs/>
          <w:color w:val="000000"/>
          <w:sz w:val="32"/>
          <w:szCs w:val="32"/>
        </w:rPr>
        <w:t>二、双方当事人责任</w:t>
      </w:r>
    </w:p>
    <w:p>
      <w:pPr>
        <w:spacing w:line="520" w:lineRule="exact"/>
        <w:ind w:firstLine="640" w:firstLineChars="200"/>
        <w:rPr>
          <w:rFonts w:hint="eastAsia" w:ascii="仿宋_GB2312" w:hAnsi="楷体" w:eastAsia="仿宋_GB2312" w:cs="楷体"/>
          <w:bCs/>
          <w:color w:val="000000"/>
          <w:sz w:val="32"/>
          <w:szCs w:val="32"/>
        </w:rPr>
      </w:pPr>
      <w:r>
        <w:rPr>
          <w:rFonts w:hint="eastAsia" w:ascii="仿宋_GB2312" w:hAnsi="楷体" w:eastAsia="仿宋_GB2312" w:cs="楷体"/>
          <w:bCs/>
          <w:color w:val="000000"/>
          <w:sz w:val="32"/>
          <w:szCs w:val="32"/>
        </w:rPr>
        <w:t>（一）甲方责任</w:t>
      </w:r>
    </w:p>
    <w:p>
      <w:pPr>
        <w:spacing w:line="520" w:lineRule="exact"/>
        <w:ind w:firstLine="640" w:firstLineChars="200"/>
        <w:rPr>
          <w:rFonts w:hint="eastAsia" w:ascii="仿宋_GB2312" w:eastAsia="仿宋_GB2312" w:cs="仿宋"/>
          <w:color w:val="000000"/>
          <w:sz w:val="32"/>
          <w:szCs w:val="32"/>
        </w:rPr>
      </w:pPr>
      <w:r>
        <w:rPr>
          <w:rFonts w:hint="eastAsia" w:ascii="仿宋_GB2312" w:hAnsi="仿宋" w:eastAsia="仿宋_GB2312" w:cs="仿宋"/>
          <w:color w:val="000000"/>
          <w:sz w:val="32"/>
          <w:szCs w:val="32"/>
        </w:rPr>
        <w:t>1.履行人防工程维护管理和使用的监督检查职责，督促工程维护管理责任主体单位落实人防工程维护管理责任。</w:t>
      </w:r>
    </w:p>
    <w:p>
      <w:pPr>
        <w:spacing w:line="520" w:lineRule="exact"/>
        <w:ind w:firstLine="640" w:firstLineChars="200"/>
        <w:rPr>
          <w:rFonts w:hint="eastAsia" w:ascii="仿宋_GB2312" w:eastAsia="仿宋_GB2312" w:cs="仿宋"/>
          <w:color w:val="000000"/>
          <w:sz w:val="32"/>
          <w:szCs w:val="32"/>
        </w:rPr>
      </w:pPr>
      <w:r>
        <w:rPr>
          <w:rFonts w:hint="eastAsia" w:ascii="仿宋_GB2312" w:hAnsi="仿宋" w:eastAsia="仿宋_GB2312" w:cs="仿宋"/>
          <w:color w:val="000000"/>
          <w:sz w:val="32"/>
          <w:szCs w:val="32"/>
        </w:rPr>
        <w:t>2.为人防工程维护管理、使用和平战转换提供技术指导。</w:t>
      </w:r>
    </w:p>
    <w:p>
      <w:pPr>
        <w:spacing w:line="520" w:lineRule="exact"/>
        <w:ind w:firstLine="640" w:firstLineChars="200"/>
        <w:rPr>
          <w:rFonts w:hint="eastAsia" w:ascii="仿宋_GB2312" w:hAnsi="楷体" w:eastAsia="仿宋_GB2312" w:cs="楷体"/>
          <w:bCs/>
          <w:color w:val="000000"/>
          <w:sz w:val="32"/>
          <w:szCs w:val="32"/>
        </w:rPr>
      </w:pPr>
      <w:r>
        <w:rPr>
          <w:rFonts w:hint="eastAsia" w:ascii="仿宋_GB2312" w:hAnsi="楷体" w:eastAsia="仿宋_GB2312" w:cs="楷体"/>
          <w:bCs/>
          <w:color w:val="000000"/>
          <w:sz w:val="32"/>
          <w:szCs w:val="32"/>
        </w:rPr>
        <w:t>（二）乙方责任</w:t>
      </w:r>
    </w:p>
    <w:p>
      <w:pPr>
        <w:spacing w:line="520" w:lineRule="exact"/>
        <w:ind w:firstLine="640" w:firstLineChars="200"/>
        <w:rPr>
          <w:rFonts w:hint="eastAsia" w:ascii="仿宋_GB2312" w:eastAsia="仿宋_GB2312" w:cs="仿宋"/>
          <w:color w:val="000000"/>
          <w:sz w:val="32"/>
          <w:szCs w:val="32"/>
        </w:rPr>
      </w:pPr>
      <w:r>
        <w:rPr>
          <w:rFonts w:hint="eastAsia" w:ascii="仿宋_GB2312" w:hAnsi="仿宋" w:eastAsia="仿宋_GB2312" w:cs="仿宋"/>
          <w:color w:val="000000"/>
          <w:sz w:val="32"/>
          <w:szCs w:val="32"/>
        </w:rPr>
        <w:t>1.负责人防工程维护、修缮和消防、防汛、治安、卫生等方面的管理，使其符合国家人防办颁发的《人民防空工程维护管理办法》和《人民防空工程维护管理技术规程》（RFJ-2015）的标准。</w:t>
      </w:r>
    </w:p>
    <w:p>
      <w:pPr>
        <w:spacing w:line="520" w:lineRule="exact"/>
        <w:ind w:firstLine="640" w:firstLineChars="200"/>
        <w:rPr>
          <w:rFonts w:hint="eastAsia" w:ascii="仿宋_GB2312" w:eastAsia="仿宋_GB2312" w:cs="仿宋"/>
          <w:color w:val="000000"/>
          <w:sz w:val="32"/>
          <w:szCs w:val="32"/>
        </w:rPr>
      </w:pPr>
      <w:r>
        <w:rPr>
          <w:rFonts w:hint="eastAsia" w:ascii="仿宋_GB2312" w:hAnsi="仿宋" w:eastAsia="仿宋_GB2312" w:cs="仿宋"/>
          <w:color w:val="000000"/>
          <w:sz w:val="32"/>
          <w:szCs w:val="32"/>
        </w:rPr>
        <w:t>2.不得擅自改变人防工程结构，不得违规开发利用人防工程。</w:t>
      </w:r>
    </w:p>
    <w:p>
      <w:pPr>
        <w:spacing w:line="520" w:lineRule="exact"/>
        <w:ind w:firstLine="640" w:firstLineChars="200"/>
        <w:rPr>
          <w:rFonts w:hint="eastAsia" w:ascii="仿宋_GB2312" w:eastAsia="仿宋_GB2312" w:cs="仿宋"/>
          <w:color w:val="000000"/>
          <w:sz w:val="32"/>
          <w:szCs w:val="32"/>
        </w:rPr>
      </w:pPr>
      <w:r>
        <w:rPr>
          <w:rFonts w:hint="eastAsia" w:ascii="仿宋_GB2312" w:hAnsi="仿宋" w:eastAsia="仿宋_GB2312" w:cs="仿宋"/>
          <w:color w:val="000000"/>
          <w:sz w:val="32"/>
          <w:szCs w:val="32"/>
        </w:rPr>
        <w:t>3.履行人防工程日常维护和安全管理职责，建立、落实管理制度。</w:t>
      </w:r>
    </w:p>
    <w:p>
      <w:pPr>
        <w:spacing w:line="520" w:lineRule="exact"/>
        <w:ind w:firstLine="480" w:firstLineChars="150"/>
        <w:rPr>
          <w:rFonts w:hint="eastAsia" w:ascii="仿宋_GB2312" w:eastAsia="仿宋_GB2312" w:cs="仿宋"/>
          <w:color w:val="000000"/>
          <w:sz w:val="32"/>
          <w:szCs w:val="32"/>
        </w:rPr>
      </w:pPr>
      <w:r>
        <w:rPr>
          <w:rFonts w:hint="eastAsia" w:ascii="仿宋_GB2312" w:hAnsi="仿宋" w:eastAsia="仿宋_GB2312" w:cs="仿宋"/>
          <w:color w:val="000000"/>
          <w:sz w:val="32"/>
          <w:szCs w:val="32"/>
        </w:rPr>
        <w:t>（1）建立健全维护管理岗位责任制，落实专职或兼职的人防工程维护管理员。</w:t>
      </w:r>
    </w:p>
    <w:p>
      <w:pPr>
        <w:spacing w:line="520" w:lineRule="exact"/>
        <w:ind w:firstLine="480" w:firstLineChars="150"/>
        <w:rPr>
          <w:rFonts w:hint="eastAsia" w:ascii="仿宋_GB2312" w:eastAsia="仿宋_GB2312" w:cs="仿宋"/>
          <w:color w:val="000000"/>
          <w:sz w:val="32"/>
          <w:szCs w:val="32"/>
        </w:rPr>
      </w:pPr>
      <w:r>
        <w:rPr>
          <w:rFonts w:hint="eastAsia" w:ascii="仿宋_GB2312" w:hAnsi="仿宋" w:eastAsia="仿宋_GB2312" w:cs="仿宋"/>
          <w:color w:val="000000"/>
          <w:sz w:val="32"/>
          <w:szCs w:val="32"/>
        </w:rPr>
        <w:t>（2）建立健全维护保养制度，定期对人防工程设备设施（含标识标牌、平战转换设备设施）进行维护保养，保证人防工程处于良好使用状态。</w:t>
      </w:r>
    </w:p>
    <w:p>
      <w:pPr>
        <w:spacing w:line="520" w:lineRule="exact"/>
        <w:ind w:firstLine="480" w:firstLineChars="150"/>
        <w:rPr>
          <w:rFonts w:hint="eastAsia" w:ascii="仿宋_GB2312" w:eastAsia="仿宋_GB2312" w:cs="仿宋"/>
          <w:color w:val="000000"/>
          <w:sz w:val="32"/>
          <w:szCs w:val="32"/>
        </w:rPr>
      </w:pPr>
      <w:r>
        <w:rPr>
          <w:rFonts w:hint="eastAsia" w:ascii="仿宋_GB2312" w:hAnsi="仿宋" w:eastAsia="仿宋_GB2312" w:cs="仿宋"/>
          <w:color w:val="000000"/>
          <w:sz w:val="32"/>
          <w:szCs w:val="32"/>
        </w:rPr>
        <w:t>（3）建立维护管理记录，健全人防工程技术档案，并不得泄露、遗失人防工程数据、资料、文件等。</w:t>
      </w:r>
    </w:p>
    <w:p>
      <w:pPr>
        <w:spacing w:line="520" w:lineRule="exact"/>
        <w:ind w:firstLine="480" w:firstLineChars="150"/>
        <w:rPr>
          <w:rFonts w:hint="eastAsia" w:ascii="仿宋_GB2312" w:eastAsia="仿宋_GB2312" w:cs="仿宋"/>
          <w:color w:val="000000"/>
          <w:sz w:val="32"/>
          <w:szCs w:val="32"/>
        </w:rPr>
      </w:pPr>
      <w:r>
        <w:rPr>
          <w:rFonts w:hint="eastAsia" w:ascii="仿宋_GB2312" w:hAnsi="仿宋" w:eastAsia="仿宋_GB2312" w:cs="仿宋"/>
          <w:color w:val="000000"/>
          <w:sz w:val="32"/>
          <w:szCs w:val="32"/>
        </w:rPr>
        <w:t>（4）建立消防、防汛、治安、卫生等日常检查制度，制定人防工程安全管理方案和应急措施。</w:t>
      </w:r>
    </w:p>
    <w:p>
      <w:pPr>
        <w:spacing w:line="520" w:lineRule="exact"/>
        <w:ind w:firstLine="480" w:firstLineChars="150"/>
        <w:rPr>
          <w:rFonts w:hint="eastAsia" w:ascii="仿宋_GB2312" w:eastAsia="仿宋_GB2312" w:cs="仿宋"/>
          <w:color w:val="000000"/>
          <w:sz w:val="32"/>
          <w:szCs w:val="32"/>
        </w:rPr>
      </w:pPr>
      <w:r>
        <w:rPr>
          <w:rFonts w:hint="eastAsia" w:ascii="仿宋_GB2312" w:hAnsi="仿宋" w:eastAsia="仿宋_GB2312" w:cs="仿宋"/>
          <w:color w:val="000000"/>
          <w:sz w:val="32"/>
          <w:szCs w:val="32"/>
        </w:rPr>
        <w:t>（5）定期组织管理和使用人员进行人防工程使用、维护、安全知识培训教育，对人防工程的维护、安全工作进行监督检查和讲评考核。</w:t>
      </w:r>
    </w:p>
    <w:p>
      <w:pPr>
        <w:spacing w:line="520" w:lineRule="exact"/>
        <w:ind w:firstLine="480" w:firstLineChars="150"/>
        <w:rPr>
          <w:rFonts w:hint="eastAsia" w:ascii="仿宋_GB2312" w:eastAsia="仿宋_GB2312" w:cs="仿宋"/>
          <w:color w:val="000000"/>
          <w:sz w:val="32"/>
          <w:szCs w:val="32"/>
        </w:rPr>
      </w:pPr>
      <w:r>
        <w:rPr>
          <w:rFonts w:hint="eastAsia" w:ascii="仿宋_GB2312" w:hAnsi="仿宋" w:eastAsia="仿宋_GB2312" w:cs="仿宋"/>
          <w:color w:val="000000"/>
          <w:sz w:val="32"/>
          <w:szCs w:val="32"/>
        </w:rPr>
        <w:t>（6）保持人员避难通道、疏散通道出入口畅通，设置疏散指示标志和标志灯。</w:t>
      </w:r>
    </w:p>
    <w:p>
      <w:pPr>
        <w:spacing w:line="520" w:lineRule="exact"/>
        <w:ind w:firstLine="480" w:firstLineChars="150"/>
        <w:rPr>
          <w:rFonts w:hint="eastAsia" w:ascii="仿宋_GB2312" w:eastAsia="仿宋_GB2312" w:cs="仿宋"/>
          <w:color w:val="000000"/>
          <w:sz w:val="32"/>
          <w:szCs w:val="32"/>
        </w:rPr>
      </w:pPr>
      <w:r>
        <w:rPr>
          <w:rFonts w:hint="eastAsia" w:ascii="仿宋_GB2312" w:hAnsi="仿宋" w:eastAsia="仿宋_GB2312" w:cs="仿宋"/>
          <w:color w:val="000000"/>
          <w:sz w:val="32"/>
          <w:szCs w:val="32"/>
        </w:rPr>
        <w:t>（7）建立昼夜值班巡视制度，保卫人员在巡查时，对影响安全使用的行为，及时制止。</w:t>
      </w:r>
    </w:p>
    <w:p>
      <w:pPr>
        <w:spacing w:line="520" w:lineRule="exact"/>
        <w:ind w:firstLine="480" w:firstLineChars="150"/>
        <w:rPr>
          <w:rFonts w:hint="eastAsia" w:ascii="仿宋_GB2312" w:eastAsia="仿宋_GB2312" w:cs="仿宋"/>
          <w:color w:val="000000"/>
          <w:sz w:val="32"/>
          <w:szCs w:val="32"/>
        </w:rPr>
      </w:pPr>
      <w:r>
        <w:rPr>
          <w:rFonts w:hint="eastAsia" w:ascii="仿宋_GB2312" w:hAnsi="仿宋" w:eastAsia="仿宋_GB2312" w:cs="仿宋"/>
          <w:color w:val="000000"/>
          <w:sz w:val="32"/>
          <w:szCs w:val="32"/>
        </w:rPr>
        <w:t>（8）按照相关部门要求做好安全管理工作。</w:t>
      </w:r>
    </w:p>
    <w:p>
      <w:pPr>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5.不得出售或以搭赠、长时间出租等变相方式出售人防工程，一次性出租时间不得超过5年。</w:t>
      </w:r>
    </w:p>
    <w:p>
      <w:pPr>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黑体" w:eastAsia="仿宋_GB2312" w:cs="黑体"/>
          <w:color w:val="000000"/>
          <w:sz w:val="32"/>
          <w:szCs w:val="32"/>
        </w:rPr>
        <w:t>三、其他规定</w:t>
      </w:r>
    </w:p>
    <w:p>
      <w:pPr>
        <w:spacing w:line="520" w:lineRule="exact"/>
        <w:ind w:firstLine="640" w:firstLineChars="200"/>
        <w:rPr>
          <w:rFonts w:hint="eastAsia" w:ascii="仿宋_GB2312" w:eastAsia="仿宋_GB2312" w:cs="仿宋"/>
          <w:color w:val="000000"/>
          <w:kern w:val="0"/>
          <w:sz w:val="32"/>
          <w:szCs w:val="32"/>
        </w:rPr>
      </w:pPr>
      <w:r>
        <w:rPr>
          <w:rFonts w:hint="eastAsia" w:ascii="仿宋_GB2312" w:hAnsi="仿宋" w:eastAsia="仿宋_GB2312" w:cs="仿宋"/>
          <w:color w:val="000000"/>
          <w:sz w:val="32"/>
          <w:szCs w:val="32"/>
        </w:rPr>
        <w:t>（一）</w:t>
      </w:r>
      <w:r>
        <w:rPr>
          <w:rFonts w:hint="eastAsia" w:ascii="仿宋_GB2312" w:hAnsi="仿宋_GB2312" w:eastAsia="仿宋_GB2312" w:cs="仿宋_GB2312"/>
          <w:color w:val="000000"/>
          <w:sz w:val="32"/>
          <w:szCs w:val="32"/>
        </w:rPr>
        <w:t>乙方作为维护管理责任主体单位，在竣工验收备案时，应</w:t>
      </w:r>
      <w:r>
        <w:rPr>
          <w:rFonts w:hint="eastAsia" w:ascii="仿宋_GB2312" w:hAnsi="仿宋" w:eastAsia="仿宋_GB2312" w:cs="仿宋"/>
          <w:color w:val="000000"/>
          <w:kern w:val="0"/>
          <w:sz w:val="32"/>
          <w:szCs w:val="32"/>
        </w:rPr>
        <w:t>同工程所在地人防工程主管部门签订《人防工程维护管理责任书》，今后变更责任主体单位时，需向人防主管部门提出变更申请，并重新签订维护管理责任书，妥善办理好各类交接手续，方可继续使用人防工程。</w:t>
      </w:r>
    </w:p>
    <w:p>
      <w:pPr>
        <w:spacing w:line="520" w:lineRule="exact"/>
        <w:ind w:firstLine="640" w:firstLineChars="200"/>
        <w:rPr>
          <w:rFonts w:hint="eastAsia" w:ascii="仿宋_GB2312" w:eastAsia="仿宋_GB2312" w:cs="仿宋"/>
          <w:color w:val="000000"/>
          <w:sz w:val="32"/>
          <w:szCs w:val="32"/>
        </w:rPr>
      </w:pPr>
      <w:r>
        <w:rPr>
          <w:rFonts w:hint="eastAsia" w:ascii="仿宋_GB2312" w:hAnsi="仿宋" w:eastAsia="仿宋_GB2312" w:cs="仿宋"/>
          <w:color w:val="000000"/>
          <w:sz w:val="32"/>
          <w:szCs w:val="32"/>
        </w:rPr>
        <w:t>（二）甲方在检查中发现的问题，乙方必须按要求整改落实。</w:t>
      </w:r>
    </w:p>
    <w:p>
      <w:pPr>
        <w:spacing w:line="520" w:lineRule="exact"/>
        <w:ind w:firstLine="640" w:firstLineChars="200"/>
        <w:rPr>
          <w:rFonts w:hint="eastAsia" w:ascii="仿宋_GB2312" w:eastAsia="仿宋_GB2312" w:cs="仿宋"/>
          <w:color w:val="000000"/>
          <w:sz w:val="32"/>
          <w:szCs w:val="32"/>
        </w:rPr>
      </w:pPr>
      <w:r>
        <w:rPr>
          <w:rFonts w:hint="eastAsia" w:ascii="仿宋_GB2312" w:hAnsi="仿宋" w:eastAsia="仿宋_GB2312" w:cs="仿宋"/>
          <w:color w:val="000000"/>
          <w:sz w:val="32"/>
          <w:szCs w:val="32"/>
        </w:rPr>
        <w:t>（三）乙方变更人防工程使用用途或进行装修装饰等，应报甲方同意后方可实施。</w:t>
      </w:r>
    </w:p>
    <w:p>
      <w:pPr>
        <w:spacing w:line="520" w:lineRule="exact"/>
        <w:ind w:firstLine="640" w:firstLineChars="200"/>
        <w:rPr>
          <w:rFonts w:hint="eastAsia" w:ascii="仿宋_GB2312" w:eastAsia="仿宋_GB2312" w:cs="仿宋"/>
          <w:color w:val="000000"/>
          <w:sz w:val="32"/>
          <w:szCs w:val="32"/>
        </w:rPr>
      </w:pPr>
      <w:r>
        <w:rPr>
          <w:rFonts w:hint="eastAsia" w:ascii="仿宋_GB2312" w:hAnsi="仿宋" w:eastAsia="仿宋_GB2312" w:cs="仿宋"/>
          <w:color w:val="000000"/>
          <w:sz w:val="32"/>
          <w:szCs w:val="32"/>
        </w:rPr>
        <w:t>（四）人防工程是国防工程的组成部分，战时、平时演练或遇突发情况时，由政府统一安排使用。</w:t>
      </w:r>
    </w:p>
    <w:p>
      <w:pPr>
        <w:spacing w:line="520" w:lineRule="exact"/>
        <w:ind w:firstLine="640" w:firstLineChars="200"/>
        <w:rPr>
          <w:rFonts w:hint="eastAsia" w:ascii="仿宋_GB2312" w:eastAsia="仿宋_GB2312" w:cs="仿宋"/>
          <w:color w:val="000000"/>
          <w:sz w:val="32"/>
          <w:szCs w:val="32"/>
        </w:rPr>
      </w:pPr>
      <w:r>
        <w:rPr>
          <w:rFonts w:hint="eastAsia" w:ascii="仿宋_GB2312" w:hAnsi="仿宋" w:eastAsia="仿宋_GB2312" w:cs="仿宋"/>
          <w:color w:val="000000"/>
          <w:sz w:val="32"/>
          <w:szCs w:val="32"/>
        </w:rPr>
        <w:t>（五）《人防工程维护管理责任书》一式两份，甲方与乙方各执一份。</w:t>
      </w:r>
    </w:p>
    <w:p>
      <w:pPr>
        <w:spacing w:line="520" w:lineRule="exact"/>
        <w:ind w:firstLine="320" w:firstLineChars="100"/>
        <w:rPr>
          <w:rFonts w:hint="eastAsia" w:ascii="仿宋_GB2312" w:eastAsia="仿宋_GB2312" w:cs="仿宋"/>
          <w:color w:val="000000"/>
          <w:sz w:val="32"/>
          <w:szCs w:val="32"/>
        </w:rPr>
      </w:pPr>
    </w:p>
    <w:p>
      <w:pPr>
        <w:spacing w:line="520" w:lineRule="exact"/>
        <w:ind w:firstLine="320" w:firstLineChars="100"/>
        <w:rPr>
          <w:rFonts w:hint="eastAsia" w:ascii="仿宋_GB2312" w:eastAsia="仿宋_GB2312" w:cs="仿宋"/>
          <w:color w:val="000000"/>
          <w:sz w:val="32"/>
          <w:szCs w:val="32"/>
        </w:rPr>
      </w:pPr>
    </w:p>
    <w:p>
      <w:pPr>
        <w:spacing w:line="520" w:lineRule="exact"/>
        <w:ind w:firstLine="640" w:firstLineChars="200"/>
        <w:rPr>
          <w:rFonts w:hint="eastAsia" w:ascii="仿宋_GB2312" w:eastAsia="仿宋_GB2312" w:cs="仿宋"/>
          <w:color w:val="000000"/>
          <w:sz w:val="32"/>
          <w:szCs w:val="32"/>
        </w:rPr>
      </w:pPr>
    </w:p>
    <w:p>
      <w:pPr>
        <w:spacing w:line="520" w:lineRule="exact"/>
        <w:rPr>
          <w:rFonts w:hint="eastAsia" w:ascii="仿宋_GB2312" w:eastAsia="仿宋_GB2312" w:cs="仿宋"/>
          <w:color w:val="000000"/>
          <w:sz w:val="32"/>
          <w:szCs w:val="32"/>
        </w:rPr>
      </w:pPr>
      <w:r>
        <w:rPr>
          <w:rFonts w:hint="eastAsia" w:ascii="仿宋_GB2312" w:hAnsi="仿宋" w:eastAsia="仿宋_GB2312" w:cs="仿宋"/>
          <w:color w:val="000000"/>
          <w:sz w:val="32"/>
          <w:szCs w:val="32"/>
        </w:rPr>
        <w:t>甲方：（章）         乙方：（章）</w:t>
      </w:r>
    </w:p>
    <w:p>
      <w:pPr>
        <w:spacing w:line="520" w:lineRule="exact"/>
        <w:ind w:firstLine="640" w:firstLineChars="200"/>
        <w:rPr>
          <w:rFonts w:hint="eastAsia" w:ascii="仿宋_GB2312" w:eastAsia="仿宋_GB2312" w:cs="仿宋"/>
          <w:color w:val="000000"/>
          <w:sz w:val="32"/>
          <w:szCs w:val="32"/>
        </w:rPr>
      </w:pPr>
    </w:p>
    <w:p>
      <w:pPr>
        <w:spacing w:line="520" w:lineRule="exact"/>
        <w:rPr>
          <w:rFonts w:hint="eastAsia" w:ascii="仿宋_GB2312" w:eastAsia="仿宋_GB2312" w:cs="仿宋"/>
          <w:color w:val="000000"/>
          <w:sz w:val="32"/>
          <w:szCs w:val="32"/>
        </w:rPr>
      </w:pPr>
      <w:r>
        <w:rPr>
          <w:rFonts w:hint="eastAsia" w:ascii="仿宋_GB2312" w:hAnsi="仿宋" w:eastAsia="仿宋_GB2312" w:cs="仿宋"/>
          <w:color w:val="000000"/>
          <w:sz w:val="32"/>
          <w:szCs w:val="32"/>
        </w:rPr>
        <w:t>代表：代表：</w:t>
      </w:r>
    </w:p>
    <w:p>
      <w:pPr>
        <w:spacing w:line="520" w:lineRule="exact"/>
        <w:rPr>
          <w:rFonts w:hint="eastAsia" w:ascii="仿宋_GB2312" w:eastAsia="仿宋_GB2312" w:cs="仿宋"/>
          <w:color w:val="000000"/>
          <w:sz w:val="32"/>
          <w:szCs w:val="32"/>
        </w:rPr>
      </w:pPr>
    </w:p>
    <w:p>
      <w:pPr>
        <w:spacing w:line="520" w:lineRule="exact"/>
        <w:rPr>
          <w:rFonts w:hint="eastAsia" w:ascii="仿宋_GB2312" w:eastAsia="仿宋_GB2312" w:cs="仿宋"/>
          <w:color w:val="000000"/>
          <w:sz w:val="32"/>
          <w:szCs w:val="32"/>
        </w:rPr>
      </w:pPr>
      <w:r>
        <w:rPr>
          <w:rFonts w:hint="eastAsia" w:ascii="仿宋_GB2312" w:hAnsi="仿宋" w:eastAsia="仿宋_GB2312" w:cs="仿宋"/>
          <w:color w:val="000000"/>
          <w:sz w:val="32"/>
          <w:szCs w:val="32"/>
        </w:rPr>
        <w:t>电话：                          电话：</w:t>
      </w:r>
    </w:p>
    <w:p>
      <w:pPr>
        <w:spacing w:line="520" w:lineRule="exact"/>
        <w:ind w:firstLine="640" w:firstLineChars="200"/>
        <w:rPr>
          <w:rFonts w:hint="eastAsia" w:ascii="仿宋_GB2312" w:eastAsia="仿宋_GB2312" w:cs="仿宋"/>
          <w:color w:val="000000"/>
          <w:sz w:val="32"/>
          <w:szCs w:val="32"/>
        </w:rPr>
      </w:pPr>
    </w:p>
    <w:p>
      <w:pPr>
        <w:spacing w:line="520" w:lineRule="exact"/>
        <w:ind w:firstLine="5440" w:firstLineChars="1700"/>
        <w:rPr>
          <w:rFonts w:hint="eastAsia" w:ascii="仿宋_GB2312" w:eastAsia="仿宋_GB2312" w:cs="仿宋"/>
          <w:color w:val="000000"/>
          <w:sz w:val="32"/>
          <w:szCs w:val="32"/>
        </w:rPr>
      </w:pPr>
      <w:r>
        <w:rPr>
          <w:rFonts w:hint="eastAsia" w:ascii="仿宋_GB2312" w:hAnsi="仿宋" w:eastAsia="仿宋_GB2312" w:cs="仿宋"/>
          <w:color w:val="000000"/>
          <w:sz w:val="32"/>
          <w:szCs w:val="32"/>
        </w:rPr>
        <w:t>年    月    日</w:t>
      </w:r>
    </w:p>
    <w:p>
      <w:pPr>
        <w:widowControl/>
        <w:tabs>
          <w:tab w:val="left" w:pos="891"/>
        </w:tabs>
        <w:jc w:val="left"/>
        <w:rPr>
          <w:rFonts w:hint="eastAsia" w:ascii="黑体" w:hAnsi="黑体" w:eastAsia="黑体" w:cs="黑体"/>
          <w:bCs/>
          <w:color w:val="000000"/>
          <w:kern w:val="0"/>
          <w:sz w:val="32"/>
          <w:szCs w:val="32"/>
          <w:lang w:val="en-US" w:eastAsia="zh-CN"/>
        </w:rPr>
      </w:pPr>
    </w:p>
    <w:p>
      <w:pPr>
        <w:widowControl/>
        <w:rPr>
          <w:rFonts w:hint="eastAsia" w:ascii="仿宋" w:cs="仿宋"/>
          <w:color w:val="000000"/>
          <w:szCs w:val="32"/>
        </w:rPr>
      </w:pPr>
    </w:p>
    <w:p>
      <w:pPr>
        <w:widowControl/>
        <w:rPr>
          <w:rFonts w:ascii="仿宋" w:cs="仿宋"/>
          <w:color w:val="000000"/>
          <w:szCs w:val="32"/>
        </w:rPr>
      </w:pPr>
    </w:p>
    <w:p>
      <w:pPr>
        <w:widowControl/>
        <w:ind w:right="-162"/>
        <w:jc w:val="center"/>
        <w:rPr>
          <w:rFonts w:ascii="方正小标宋简体" w:hAnsi="方正小标宋简体" w:eastAsia="方正小标宋简体" w:cs="方正小标宋简体"/>
          <w:color w:val="000000"/>
          <w:sz w:val="48"/>
          <w:szCs w:val="48"/>
        </w:rPr>
      </w:pPr>
      <w:r>
        <w:rPr>
          <w:rFonts w:hint="eastAsia" w:ascii="方正小标宋简体" w:hAnsi="方正小标宋简体" w:eastAsia="方正小标宋简体" w:cs="方正小标宋简体"/>
          <w:color w:val="000000"/>
          <w:sz w:val="48"/>
          <w:szCs w:val="48"/>
        </w:rPr>
        <w:t>人防工程维护管理手册</w:t>
      </w:r>
    </w:p>
    <w:p>
      <w:pPr>
        <w:widowControl/>
        <w:rPr>
          <w:rFonts w:ascii="仿宋" w:cs="仿宋"/>
          <w:color w:val="000000"/>
          <w:szCs w:val="32"/>
        </w:rPr>
      </w:pPr>
    </w:p>
    <w:p>
      <w:pPr>
        <w:widowControl/>
        <w:rPr>
          <w:rFonts w:ascii="仿宋" w:cs="仿宋"/>
          <w:color w:val="000000"/>
          <w:szCs w:val="32"/>
        </w:rPr>
      </w:pPr>
    </w:p>
    <w:p>
      <w:pPr>
        <w:widowControl/>
        <w:rPr>
          <w:rFonts w:ascii="仿宋" w:cs="仿宋"/>
          <w:color w:val="000000"/>
          <w:szCs w:val="32"/>
        </w:rPr>
      </w:pPr>
    </w:p>
    <w:p>
      <w:pPr>
        <w:widowControl/>
        <w:rPr>
          <w:rFonts w:ascii="仿宋" w:cs="仿宋"/>
          <w:color w:val="000000"/>
          <w:szCs w:val="32"/>
        </w:rPr>
      </w:pPr>
    </w:p>
    <w:p>
      <w:pPr>
        <w:widowControl/>
        <w:ind w:left="1260"/>
        <w:rPr>
          <w:rFonts w:ascii="仿宋" w:cs="仿宋"/>
          <w:color w:val="000000"/>
          <w:sz w:val="36"/>
          <w:szCs w:val="36"/>
        </w:rPr>
      </w:pPr>
      <w:r>
        <w:rPr>
          <w:color w:val="000000"/>
        </w:rPr>
        <mc:AlternateContent>
          <mc:Choice Requires="wps">
            <w:drawing>
              <wp:anchor distT="0" distB="0" distL="114300" distR="114300" simplePos="0" relativeHeight="251659264" behindDoc="1" locked="0" layoutInCell="0" allowOverlap="1">
                <wp:simplePos x="0" y="0"/>
                <wp:positionH relativeFrom="column">
                  <wp:posOffset>1819275</wp:posOffset>
                </wp:positionH>
                <wp:positionV relativeFrom="paragraph">
                  <wp:posOffset>294005</wp:posOffset>
                </wp:positionV>
                <wp:extent cx="3028950"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3028950" cy="0"/>
                        </a:xfrm>
                        <a:prstGeom prst="line">
                          <a:avLst/>
                        </a:prstGeom>
                        <a:ln w="1143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3.25pt;margin-top:23.15pt;height:0pt;width:238.5pt;z-index:-251657216;mso-width-relative:page;mso-height-relative:page;" filled="f" stroked="t" coordsize="21600,21600" o:allowincell="f" o:gfxdata="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E2iNYAAAAJAQAADwAAAAAAAAAB&#10;ACAAAAAiAAAAZHJzL2Rvd25yZXYueG1sUEsBAhQAFAAAAAgAh07iQNB1q5HZAQAAlwMAAA4AAAAA&#10;AAAAAQAgAAAAJQEAAGRycy9lMm9Eb2MueG1sUEsFBgAAAAAGAAYAWQEAAHAFAAAAAA==&#10;">
                <v:path arrowok="t"/>
                <v:fill on="f" focussize="0,0"/>
                <v:stroke weight="0.9pt"/>
                <v:imagedata o:title=""/>
                <o:lock v:ext="edit" aspectratio="f"/>
              </v:line>
            </w:pict>
          </mc:Fallback>
        </mc:AlternateContent>
      </w:r>
      <w:r>
        <w:rPr>
          <w:rFonts w:hint="eastAsia" w:ascii="仿宋" w:hAnsi="仿宋" w:cs="仿宋"/>
          <w:color w:val="000000"/>
          <w:sz w:val="36"/>
          <w:szCs w:val="36"/>
        </w:rPr>
        <w:t>工程名称：</w:t>
      </w:r>
    </w:p>
    <w:p>
      <w:pPr>
        <w:widowControl/>
        <w:rPr>
          <w:rFonts w:ascii="仿宋" w:cs="仿宋"/>
          <w:color w:val="000000"/>
          <w:sz w:val="36"/>
          <w:szCs w:val="36"/>
        </w:rPr>
      </w:pPr>
    </w:p>
    <w:p>
      <w:pPr>
        <w:widowControl/>
        <w:rPr>
          <w:rFonts w:ascii="仿宋" w:cs="仿宋"/>
          <w:color w:val="000000"/>
          <w:sz w:val="36"/>
          <w:szCs w:val="36"/>
        </w:rPr>
      </w:pPr>
    </w:p>
    <w:p>
      <w:pPr>
        <w:widowControl/>
        <w:ind w:left="1260"/>
        <w:rPr>
          <w:rFonts w:ascii="仿宋" w:cs="仿宋"/>
          <w:color w:val="000000"/>
          <w:sz w:val="36"/>
          <w:szCs w:val="36"/>
        </w:rPr>
      </w:pPr>
      <w:r>
        <w:rPr>
          <w:color w:val="000000"/>
        </w:rPr>
        <mc:AlternateContent>
          <mc:Choice Requires="wps">
            <w:drawing>
              <wp:anchor distT="0" distB="0" distL="114300" distR="114300" simplePos="0" relativeHeight="251658240" behindDoc="1" locked="0" layoutInCell="0" allowOverlap="1">
                <wp:simplePos x="0" y="0"/>
                <wp:positionH relativeFrom="column">
                  <wp:posOffset>1819275</wp:posOffset>
                </wp:positionH>
                <wp:positionV relativeFrom="paragraph">
                  <wp:posOffset>331470</wp:posOffset>
                </wp:positionV>
                <wp:extent cx="302895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3028950" cy="0"/>
                        </a:xfrm>
                        <a:prstGeom prst="line">
                          <a:avLst/>
                        </a:prstGeom>
                        <a:ln w="1143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3.25pt;margin-top:26.1pt;height:0pt;width:238.5pt;z-index:-251658240;mso-width-relative:page;mso-height-relative:page;" filled="f" stroked="t" coordsize="21600,21600" o:allowincell="f" o:gfxdata="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KZI+NUAAAAJAQAADwAAAAAAAAAB&#10;ACAAAAAiAAAAZHJzL2Rvd25yZXYueG1sUEsBAhQAFAAAAAgAh07iQEkxdvvaAQAAlwMAAA4AAAAA&#10;AAAAAQAgAAAAJAEAAGRycy9lMm9Eb2MueG1sUEsFBgAAAAAGAAYAWQEAAHAFAAAAAA==&#10;">
                <v:path arrowok="t"/>
                <v:fill on="f" focussize="0,0"/>
                <v:stroke weight="0.9pt"/>
                <v:imagedata o:title=""/>
                <o:lock v:ext="edit" aspectratio="f"/>
              </v:line>
            </w:pict>
          </mc:Fallback>
        </mc:AlternateContent>
      </w:r>
      <w:r>
        <w:rPr>
          <w:rFonts w:hint="eastAsia" w:ascii="仿宋" w:hAnsi="仿宋" w:cs="仿宋"/>
          <w:color w:val="000000"/>
          <w:sz w:val="36"/>
          <w:szCs w:val="36"/>
        </w:rPr>
        <w:t>建设单位：（公章）</w:t>
      </w:r>
    </w:p>
    <w:p>
      <w:pPr>
        <w:widowControl/>
        <w:rPr>
          <w:rFonts w:ascii="仿宋" w:cs="仿宋"/>
          <w:color w:val="000000"/>
          <w:sz w:val="36"/>
          <w:szCs w:val="36"/>
        </w:rPr>
      </w:pPr>
    </w:p>
    <w:p>
      <w:pPr>
        <w:widowControl/>
        <w:rPr>
          <w:rFonts w:ascii="仿宋" w:cs="仿宋"/>
          <w:color w:val="000000"/>
          <w:sz w:val="36"/>
          <w:szCs w:val="36"/>
        </w:rPr>
      </w:pPr>
    </w:p>
    <w:p>
      <w:pPr>
        <w:widowControl/>
        <w:rPr>
          <w:rFonts w:ascii="仿宋" w:cs="仿宋"/>
          <w:color w:val="000000"/>
          <w:sz w:val="36"/>
          <w:szCs w:val="36"/>
        </w:rPr>
      </w:pPr>
    </w:p>
    <w:p>
      <w:pPr>
        <w:widowControl/>
        <w:rPr>
          <w:rFonts w:ascii="仿宋" w:cs="仿宋"/>
          <w:color w:val="000000"/>
          <w:sz w:val="36"/>
          <w:szCs w:val="36"/>
        </w:rPr>
      </w:pPr>
    </w:p>
    <w:p>
      <w:pPr>
        <w:widowControl/>
        <w:rPr>
          <w:rFonts w:ascii="仿宋" w:cs="仿宋"/>
          <w:color w:val="000000"/>
          <w:sz w:val="36"/>
          <w:szCs w:val="36"/>
        </w:rPr>
      </w:pPr>
    </w:p>
    <w:p>
      <w:pPr>
        <w:jc w:val="center"/>
        <w:rPr>
          <w:rFonts w:ascii="楷体" w:hAnsi="楷体" w:eastAsia="楷体" w:cs="楷体"/>
          <w:bCs/>
          <w:color w:val="000000"/>
          <w:sz w:val="36"/>
          <w:szCs w:val="36"/>
        </w:rPr>
      </w:pPr>
      <w:r>
        <w:rPr>
          <w:rFonts w:hint="eastAsia" w:ascii="楷体" w:hAnsi="楷体" w:eastAsia="楷体" w:cs="楷体"/>
          <w:bCs/>
          <w:color w:val="000000"/>
          <w:sz w:val="36"/>
          <w:szCs w:val="36"/>
        </w:rPr>
        <w:t>江西省人民防空办公室制</w:t>
      </w:r>
    </w:p>
    <w:p>
      <w:pPr>
        <w:widowControl/>
        <w:ind w:right="-15"/>
        <w:jc w:val="center"/>
        <w:rPr>
          <w:rFonts w:ascii="楷体" w:hAnsi="楷体" w:eastAsia="楷体" w:cs="楷体"/>
          <w:bCs/>
          <w:color w:val="000000"/>
          <w:sz w:val="36"/>
          <w:szCs w:val="36"/>
        </w:rPr>
        <w:sectPr>
          <w:footerReference r:id="rId3" w:type="default"/>
          <w:pgSz w:w="11900" w:h="16840"/>
          <w:pgMar w:top="1701" w:right="1531" w:bottom="1531" w:left="1531" w:header="1134" w:footer="1134" w:gutter="0"/>
          <w:pgBorders>
            <w:top w:val="none" w:sz="0" w:space="0"/>
            <w:left w:val="none" w:sz="0" w:space="0"/>
            <w:bottom w:val="none" w:sz="0" w:space="0"/>
            <w:right w:val="none" w:sz="0" w:space="0"/>
          </w:pgBorders>
          <w:pgNumType w:fmt="decimal"/>
          <w:cols w:space="720" w:num="1"/>
          <w:docGrid w:type="linesAndChars" w:linePitch="579" w:charSpace="-59"/>
        </w:sectPr>
      </w:pPr>
      <w:r>
        <w:rPr>
          <w:rFonts w:hint="eastAsia" w:ascii="楷体" w:hAnsi="楷体" w:eastAsia="楷体" w:cs="楷体"/>
          <w:bCs/>
          <w:color w:val="000000"/>
          <w:sz w:val="36"/>
          <w:szCs w:val="36"/>
        </w:rPr>
        <w:t>年</w:t>
      </w:r>
      <w:r>
        <w:rPr>
          <w:rFonts w:ascii="楷体" w:hAnsi="楷体" w:eastAsia="楷体" w:cs="楷体"/>
          <w:bCs/>
          <w:color w:val="000000"/>
          <w:sz w:val="36"/>
          <w:szCs w:val="36"/>
        </w:rPr>
        <w:t xml:space="preserve">  </w:t>
      </w:r>
      <w:r>
        <w:rPr>
          <w:rFonts w:hint="eastAsia" w:ascii="楷体" w:hAnsi="楷体" w:eastAsia="楷体" w:cs="楷体"/>
          <w:bCs/>
          <w:color w:val="000000"/>
          <w:sz w:val="36"/>
          <w:szCs w:val="36"/>
        </w:rPr>
        <w:t>月</w:t>
      </w:r>
      <w:r>
        <w:rPr>
          <w:rFonts w:ascii="楷体" w:hAnsi="楷体" w:eastAsia="楷体" w:cs="楷体"/>
          <w:bCs/>
          <w:color w:val="000000"/>
          <w:sz w:val="36"/>
          <w:szCs w:val="36"/>
        </w:rPr>
        <w:t xml:space="preserve">  </w:t>
      </w:r>
      <w:r>
        <w:rPr>
          <w:rFonts w:hint="eastAsia" w:ascii="楷体" w:hAnsi="楷体" w:eastAsia="楷体" w:cs="楷体"/>
          <w:bCs/>
          <w:color w:val="000000"/>
          <w:sz w:val="36"/>
          <w:szCs w:val="36"/>
        </w:rPr>
        <w:t>日</w:t>
      </w:r>
    </w:p>
    <w:p>
      <w:pPr>
        <w:widowControl/>
        <w:adjustRightInd w:val="0"/>
        <w:snapToGrid w:val="0"/>
        <w:spacing w:line="580" w:lineRule="exact"/>
        <w:jc w:val="center"/>
        <w:rPr>
          <w:rFonts w:hint="eastAsia" w:ascii="方正小标宋简体" w:hAnsi="方正小标宋简体" w:eastAsia="方正小标宋简体" w:cs="方正小标宋简体"/>
          <w:color w:val="000000"/>
          <w:sz w:val="36"/>
          <w:szCs w:val="36"/>
        </w:rPr>
      </w:pPr>
      <w:bookmarkStart w:id="0" w:name="page3"/>
      <w:bookmarkEnd w:id="0"/>
      <w:bookmarkStart w:id="1" w:name="page2"/>
      <w:bookmarkEnd w:id="1"/>
    </w:p>
    <w:p>
      <w:pPr>
        <w:widowControl/>
        <w:adjustRightInd w:val="0"/>
        <w:snapToGrid w:val="0"/>
        <w:spacing w:line="58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说  明</w:t>
      </w:r>
    </w:p>
    <w:p>
      <w:pPr>
        <w:widowControl/>
        <w:adjustRightInd w:val="0"/>
        <w:snapToGrid w:val="0"/>
        <w:spacing w:line="600" w:lineRule="exact"/>
        <w:ind w:firstLine="640" w:firstLineChars="200"/>
        <w:jc w:val="left"/>
        <w:rPr>
          <w:rFonts w:hint="eastAsia" w:ascii="仿宋_GB2312" w:eastAsia="仿宋_GB2312" w:cs="仿宋"/>
          <w:color w:val="000000"/>
          <w:sz w:val="32"/>
          <w:szCs w:val="32"/>
        </w:rPr>
      </w:pPr>
    </w:p>
    <w:p>
      <w:pPr>
        <w:widowControl/>
        <w:adjustRightInd w:val="0"/>
        <w:snapToGrid w:val="0"/>
        <w:spacing w:line="600" w:lineRule="exact"/>
        <w:ind w:firstLine="640" w:firstLineChars="200"/>
        <w:jc w:val="left"/>
        <w:rPr>
          <w:rFonts w:hint="eastAsia" w:ascii="仿宋_GB2312" w:eastAsia="仿宋_GB2312" w:cs="仿宋"/>
          <w:color w:val="000000"/>
          <w:sz w:val="32"/>
          <w:szCs w:val="32"/>
        </w:rPr>
      </w:pPr>
      <w:r>
        <w:rPr>
          <w:rFonts w:hint="eastAsia" w:ascii="仿宋_GB2312" w:hAnsi="仿宋" w:eastAsia="仿宋_GB2312" w:cs="仿宋"/>
          <w:color w:val="000000"/>
          <w:sz w:val="32"/>
          <w:szCs w:val="32"/>
        </w:rPr>
        <w:t>本手册由各人防工程建设单位据实进行填写，作为人防工程备案内容提交工程所在地人防主管部门审核。本手册一式四份，</w:t>
      </w:r>
      <w:r>
        <w:rPr>
          <w:rFonts w:hint="eastAsia" w:ascii="仿宋_GB2312" w:hAnsi="仿宋" w:eastAsia="仿宋_GB2312" w:cs="仿宋"/>
          <w:color w:val="000000"/>
          <w:kern w:val="0"/>
          <w:sz w:val="32"/>
          <w:szCs w:val="32"/>
        </w:rPr>
        <w:t>工程所在地人防主管部门、建设(使用管理)单位各执两份。</w:t>
      </w:r>
    </w:p>
    <w:p>
      <w:pPr>
        <w:widowControl/>
        <w:adjustRightInd w:val="0"/>
        <w:snapToGrid w:val="0"/>
        <w:spacing w:line="600" w:lineRule="exact"/>
        <w:ind w:firstLine="640" w:firstLineChars="200"/>
        <w:jc w:val="left"/>
        <w:rPr>
          <w:rFonts w:hint="eastAsia" w:ascii="仿宋_GB2312" w:eastAsia="仿宋_GB2312" w:cs="仿宋"/>
          <w:color w:val="000000"/>
          <w:sz w:val="32"/>
          <w:szCs w:val="32"/>
        </w:rPr>
      </w:pPr>
      <w:r>
        <w:rPr>
          <w:rFonts w:hint="eastAsia" w:ascii="仿宋_GB2312" w:hAnsi="仿宋" w:eastAsia="仿宋_GB2312" w:cs="仿宋"/>
          <w:color w:val="000000"/>
          <w:sz w:val="32"/>
          <w:szCs w:val="32"/>
        </w:rPr>
        <w:t>为使您充分了解您所管理的人防工程，掌握人防工程平时维护管理要求，妥善维护本人防工程的设备设施，确保人防工程整体防护密闭性能的完好，保证本人防工程战时效能的有效发挥，请您逐章仔细阅读本手册，并按照有关规定和要求进行维护和使用。</w:t>
      </w:r>
    </w:p>
    <w:p>
      <w:pPr>
        <w:widowControl/>
        <w:tabs>
          <w:tab w:val="left" w:pos="4300"/>
          <w:tab w:val="left" w:pos="5020"/>
          <w:tab w:val="left" w:pos="5740"/>
        </w:tabs>
        <w:spacing w:line="600" w:lineRule="exact"/>
        <w:ind w:firstLine="640" w:firstLineChars="200"/>
        <w:jc w:val="left"/>
        <w:rPr>
          <w:rFonts w:hint="eastAsia" w:ascii="仿宋_GB2312" w:eastAsia="仿宋_GB2312" w:cs="仿宋"/>
          <w:color w:val="000000"/>
          <w:sz w:val="32"/>
          <w:szCs w:val="32"/>
        </w:rPr>
      </w:pPr>
      <w:r>
        <w:rPr>
          <w:rFonts w:hint="eastAsia" w:ascii="仿宋_GB2312" w:hAnsi="仿宋" w:eastAsia="仿宋_GB2312" w:cs="仿宋"/>
          <w:color w:val="000000"/>
          <w:sz w:val="32"/>
          <w:szCs w:val="32"/>
        </w:rPr>
        <w:t>对于消防、安保、车管和非人防设备设施等的维护管理，请按照相关法规和物业管理要求执行。</w:t>
      </w:r>
    </w:p>
    <w:p>
      <w:pPr>
        <w:widowControl/>
        <w:tabs>
          <w:tab w:val="left" w:pos="4300"/>
          <w:tab w:val="left" w:pos="5020"/>
          <w:tab w:val="left" w:pos="5740"/>
        </w:tabs>
        <w:spacing w:line="600" w:lineRule="exact"/>
        <w:ind w:left="3420"/>
        <w:jc w:val="left"/>
        <w:rPr>
          <w:rFonts w:hint="eastAsia" w:ascii="仿宋_GB2312" w:hAnsi="方正小标宋简体" w:eastAsia="仿宋_GB2312" w:cs="方正小标宋简体"/>
          <w:color w:val="000000"/>
          <w:sz w:val="32"/>
          <w:szCs w:val="32"/>
        </w:rPr>
      </w:pPr>
    </w:p>
    <w:p>
      <w:pPr>
        <w:widowControl/>
        <w:tabs>
          <w:tab w:val="left" w:pos="4300"/>
          <w:tab w:val="left" w:pos="5020"/>
          <w:tab w:val="left" w:pos="5740"/>
        </w:tabs>
        <w:spacing w:line="520" w:lineRule="exact"/>
        <w:ind w:left="3420"/>
        <w:jc w:val="left"/>
        <w:rPr>
          <w:rFonts w:ascii="方正小标宋简体" w:hAnsi="方正小标宋简体" w:eastAsia="方正小标宋简体" w:cs="方正小标宋简体"/>
          <w:color w:val="000000"/>
          <w:sz w:val="36"/>
          <w:szCs w:val="36"/>
        </w:rPr>
      </w:pPr>
    </w:p>
    <w:p>
      <w:pPr>
        <w:widowControl/>
        <w:tabs>
          <w:tab w:val="left" w:pos="4300"/>
          <w:tab w:val="left" w:pos="5020"/>
          <w:tab w:val="left" w:pos="5740"/>
        </w:tabs>
        <w:spacing w:line="520" w:lineRule="exact"/>
        <w:ind w:left="3420"/>
        <w:jc w:val="left"/>
        <w:rPr>
          <w:rFonts w:ascii="方正小标宋简体" w:hAnsi="方正小标宋简体" w:eastAsia="方正小标宋简体" w:cs="方正小标宋简体"/>
          <w:color w:val="000000"/>
          <w:sz w:val="36"/>
          <w:szCs w:val="36"/>
        </w:rPr>
      </w:pPr>
    </w:p>
    <w:p>
      <w:pPr>
        <w:widowControl/>
        <w:tabs>
          <w:tab w:val="left" w:pos="4300"/>
          <w:tab w:val="left" w:pos="5020"/>
          <w:tab w:val="left" w:pos="5740"/>
        </w:tabs>
        <w:spacing w:line="520" w:lineRule="exact"/>
        <w:ind w:left="3420"/>
        <w:jc w:val="left"/>
        <w:rPr>
          <w:rFonts w:ascii="方正小标宋简体" w:hAnsi="方正小标宋简体" w:eastAsia="方正小标宋简体" w:cs="方正小标宋简体"/>
          <w:color w:val="000000"/>
          <w:sz w:val="36"/>
          <w:szCs w:val="36"/>
        </w:rPr>
      </w:pPr>
    </w:p>
    <w:p>
      <w:pPr>
        <w:widowControl/>
        <w:tabs>
          <w:tab w:val="left" w:pos="4300"/>
          <w:tab w:val="left" w:pos="5020"/>
          <w:tab w:val="left" w:pos="5740"/>
        </w:tabs>
        <w:spacing w:line="520" w:lineRule="exact"/>
        <w:ind w:left="3420"/>
        <w:jc w:val="left"/>
        <w:rPr>
          <w:rFonts w:ascii="方正小标宋简体" w:hAnsi="方正小标宋简体" w:eastAsia="方正小标宋简体" w:cs="方正小标宋简体"/>
          <w:color w:val="000000"/>
          <w:sz w:val="36"/>
          <w:szCs w:val="36"/>
        </w:rPr>
      </w:pPr>
    </w:p>
    <w:p>
      <w:pPr>
        <w:widowControl/>
        <w:tabs>
          <w:tab w:val="left" w:pos="4300"/>
          <w:tab w:val="left" w:pos="5020"/>
          <w:tab w:val="left" w:pos="5740"/>
        </w:tabs>
        <w:spacing w:line="520" w:lineRule="exact"/>
        <w:ind w:left="3420"/>
        <w:jc w:val="left"/>
        <w:rPr>
          <w:rFonts w:ascii="方正小标宋简体" w:hAnsi="方正小标宋简体" w:eastAsia="方正小标宋简体" w:cs="方正小标宋简体"/>
          <w:color w:val="000000"/>
          <w:sz w:val="36"/>
          <w:szCs w:val="36"/>
        </w:rPr>
      </w:pPr>
    </w:p>
    <w:p>
      <w:pPr>
        <w:widowControl/>
        <w:tabs>
          <w:tab w:val="left" w:pos="4300"/>
          <w:tab w:val="left" w:pos="5020"/>
          <w:tab w:val="left" w:pos="5740"/>
        </w:tabs>
        <w:spacing w:line="520" w:lineRule="exact"/>
        <w:ind w:left="3420"/>
        <w:jc w:val="left"/>
        <w:rPr>
          <w:rFonts w:ascii="方正小标宋简体" w:hAnsi="方正小标宋简体" w:eastAsia="方正小标宋简体" w:cs="方正小标宋简体"/>
          <w:color w:val="000000"/>
          <w:sz w:val="36"/>
          <w:szCs w:val="36"/>
        </w:rPr>
      </w:pPr>
    </w:p>
    <w:p>
      <w:pPr>
        <w:widowControl/>
        <w:tabs>
          <w:tab w:val="left" w:pos="4300"/>
          <w:tab w:val="left" w:pos="5020"/>
          <w:tab w:val="left" w:pos="5740"/>
        </w:tabs>
        <w:spacing w:line="520" w:lineRule="exact"/>
        <w:ind w:left="3420"/>
        <w:jc w:val="left"/>
        <w:rPr>
          <w:rFonts w:ascii="方正小标宋简体" w:hAnsi="方正小标宋简体" w:eastAsia="方正小标宋简体" w:cs="方正小标宋简体"/>
          <w:color w:val="000000"/>
          <w:sz w:val="36"/>
          <w:szCs w:val="36"/>
        </w:rPr>
      </w:pPr>
    </w:p>
    <w:p>
      <w:pPr>
        <w:widowControl/>
        <w:tabs>
          <w:tab w:val="left" w:pos="4300"/>
          <w:tab w:val="left" w:pos="5020"/>
          <w:tab w:val="left" w:pos="5740"/>
        </w:tabs>
        <w:spacing w:line="520" w:lineRule="exact"/>
        <w:ind w:left="3420"/>
        <w:jc w:val="left"/>
        <w:rPr>
          <w:rFonts w:ascii="方正小标宋简体" w:hAnsi="方正小标宋简体" w:eastAsia="方正小标宋简体" w:cs="方正小标宋简体"/>
          <w:color w:val="000000"/>
          <w:sz w:val="36"/>
          <w:szCs w:val="36"/>
        </w:rPr>
      </w:pPr>
    </w:p>
    <w:p>
      <w:pPr>
        <w:widowControl/>
        <w:tabs>
          <w:tab w:val="left" w:pos="4300"/>
          <w:tab w:val="left" w:pos="5020"/>
          <w:tab w:val="left" w:pos="5740"/>
        </w:tabs>
        <w:spacing w:line="520" w:lineRule="exact"/>
        <w:ind w:left="3420"/>
        <w:jc w:val="left"/>
        <w:rPr>
          <w:rFonts w:ascii="方正小标宋简体" w:hAnsi="方正小标宋简体" w:eastAsia="方正小标宋简体" w:cs="方正小标宋简体"/>
          <w:color w:val="000000"/>
          <w:sz w:val="36"/>
          <w:szCs w:val="36"/>
        </w:rPr>
      </w:pPr>
    </w:p>
    <w:p>
      <w:pPr>
        <w:widowControl/>
        <w:tabs>
          <w:tab w:val="left" w:pos="4300"/>
          <w:tab w:val="left" w:pos="5020"/>
          <w:tab w:val="left" w:pos="5740"/>
        </w:tabs>
        <w:spacing w:line="520" w:lineRule="exact"/>
        <w:ind w:left="3420"/>
        <w:jc w:val="left"/>
        <w:rPr>
          <w:rFonts w:ascii="方正小标宋简体" w:hAnsi="方正小标宋简体" w:eastAsia="方正小标宋简体" w:cs="方正小标宋简体"/>
          <w:color w:val="000000"/>
          <w:sz w:val="36"/>
          <w:szCs w:val="36"/>
        </w:rPr>
      </w:pPr>
    </w:p>
    <w:p>
      <w:pPr>
        <w:widowControl/>
        <w:tabs>
          <w:tab w:val="left" w:pos="4300"/>
          <w:tab w:val="left" w:pos="5020"/>
          <w:tab w:val="left" w:pos="5740"/>
        </w:tabs>
        <w:spacing w:line="520" w:lineRule="exact"/>
        <w:ind w:left="3420"/>
        <w:jc w:val="left"/>
        <w:rPr>
          <w:rFonts w:ascii="方正小标宋简体" w:hAnsi="方正小标宋简体" w:eastAsia="方正小标宋简体" w:cs="方正小标宋简体"/>
          <w:color w:val="000000"/>
          <w:sz w:val="36"/>
          <w:szCs w:val="36"/>
        </w:rPr>
      </w:pPr>
    </w:p>
    <w:p>
      <w:pPr>
        <w:widowControl/>
        <w:tabs>
          <w:tab w:val="left" w:pos="4300"/>
          <w:tab w:val="left" w:pos="5020"/>
          <w:tab w:val="left" w:pos="5740"/>
        </w:tabs>
        <w:spacing w:line="560" w:lineRule="exact"/>
        <w:ind w:left="3420"/>
        <w:jc w:val="left"/>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编制人员</w:t>
      </w:r>
    </w:p>
    <w:p>
      <w:pPr>
        <w:widowControl/>
        <w:tabs>
          <w:tab w:val="left" w:pos="2140"/>
        </w:tabs>
        <w:spacing w:line="600" w:lineRule="exact"/>
        <w:ind w:left="1200"/>
        <w:jc w:val="left"/>
        <w:rPr>
          <w:rFonts w:ascii="仿宋" w:cs="仿宋"/>
          <w:color w:val="000000"/>
          <w:sz w:val="28"/>
          <w:szCs w:val="28"/>
        </w:rPr>
      </w:pPr>
    </w:p>
    <w:p>
      <w:pPr>
        <w:widowControl/>
        <w:tabs>
          <w:tab w:val="left" w:pos="2140"/>
        </w:tabs>
        <w:spacing w:line="600" w:lineRule="exact"/>
        <w:ind w:firstLine="640" w:firstLineChars="200"/>
        <w:jc w:val="left"/>
        <w:rPr>
          <w:rFonts w:hint="eastAsia" w:ascii="仿宋_GB2312" w:eastAsia="仿宋_GB2312" w:cs="仿宋"/>
          <w:color w:val="000000"/>
          <w:sz w:val="32"/>
          <w:szCs w:val="32"/>
        </w:rPr>
      </w:pPr>
      <w:r>
        <w:rPr>
          <w:rFonts w:hint="eastAsia" w:ascii="仿宋_GB2312" w:hAnsi="仿宋" w:eastAsia="仿宋_GB2312" w:cs="仿宋"/>
          <w:color w:val="000000"/>
          <w:sz w:val="32"/>
          <w:szCs w:val="32"/>
        </w:rPr>
        <w:t>主编： XXX（XXXX 单位）</w:t>
      </w:r>
    </w:p>
    <w:p>
      <w:pPr>
        <w:widowControl/>
        <w:tabs>
          <w:tab w:val="left" w:pos="5740"/>
        </w:tabs>
        <w:spacing w:line="600" w:lineRule="exact"/>
        <w:ind w:firstLine="640" w:firstLineChars="200"/>
        <w:jc w:val="left"/>
        <w:rPr>
          <w:rFonts w:hint="eastAsia" w:ascii="仿宋_GB2312" w:eastAsia="仿宋_GB2312" w:cs="仿宋"/>
          <w:color w:val="000000"/>
          <w:sz w:val="32"/>
          <w:szCs w:val="32"/>
        </w:rPr>
      </w:pPr>
      <w:r>
        <w:rPr>
          <w:rFonts w:hint="eastAsia" w:ascii="仿宋_GB2312" w:hAnsi="仿宋" w:eastAsia="仿宋_GB2312" w:cs="仿宋"/>
          <w:color w:val="000000"/>
          <w:sz w:val="32"/>
          <w:szCs w:val="32"/>
        </w:rPr>
        <w:t>参编人员：XXX（XXXX 单位）</w:t>
      </w:r>
      <w:r>
        <w:rPr>
          <w:rFonts w:hint="eastAsia" w:ascii="仿宋_GB2312" w:eastAsia="仿宋_GB2312" w:cs="仿宋"/>
          <w:color w:val="000000"/>
          <w:sz w:val="32"/>
          <w:szCs w:val="32"/>
        </w:rPr>
        <w:tab/>
      </w:r>
      <w:r>
        <w:rPr>
          <w:rFonts w:hint="eastAsia" w:ascii="仿宋_GB2312" w:hAnsi="仿宋" w:eastAsia="仿宋_GB2312" w:cs="仿宋"/>
          <w:color w:val="000000"/>
          <w:sz w:val="32"/>
          <w:szCs w:val="32"/>
        </w:rPr>
        <w:t>XXX（XXXX 单位）</w:t>
      </w:r>
    </w:p>
    <w:p>
      <w:pPr>
        <w:widowControl/>
        <w:tabs>
          <w:tab w:val="left" w:pos="5740"/>
        </w:tabs>
        <w:spacing w:line="600" w:lineRule="exact"/>
        <w:ind w:left="2079" w:leftChars="990" w:firstLine="160" w:firstLineChars="50"/>
        <w:jc w:val="left"/>
        <w:rPr>
          <w:rFonts w:hint="eastAsia" w:ascii="仿宋_GB2312" w:eastAsia="仿宋_GB2312" w:cs="仿宋"/>
          <w:color w:val="000000"/>
          <w:sz w:val="32"/>
          <w:szCs w:val="32"/>
        </w:rPr>
      </w:pPr>
      <w:r>
        <w:rPr>
          <w:rFonts w:hint="eastAsia" w:ascii="仿宋_GB2312" w:hAnsi="仿宋" w:eastAsia="仿宋_GB2312" w:cs="仿宋"/>
          <w:color w:val="000000"/>
          <w:sz w:val="32"/>
          <w:szCs w:val="32"/>
        </w:rPr>
        <w:t>XXX（XXXX 单位）</w:t>
      </w:r>
      <w:r>
        <w:rPr>
          <w:rFonts w:hint="eastAsia" w:ascii="仿宋_GB2312" w:eastAsia="仿宋_GB2312" w:cs="仿宋"/>
          <w:color w:val="000000"/>
          <w:sz w:val="32"/>
          <w:szCs w:val="32"/>
        </w:rPr>
        <w:tab/>
      </w:r>
      <w:r>
        <w:rPr>
          <w:rFonts w:hint="eastAsia" w:ascii="仿宋_GB2312" w:hAnsi="仿宋" w:eastAsia="仿宋_GB2312" w:cs="仿宋"/>
          <w:color w:val="000000"/>
          <w:sz w:val="32"/>
          <w:szCs w:val="32"/>
        </w:rPr>
        <w:t>XXX（XXXX 单位）</w:t>
      </w:r>
    </w:p>
    <w:p>
      <w:pPr>
        <w:widowControl/>
        <w:tabs>
          <w:tab w:val="left" w:pos="5740"/>
        </w:tabs>
        <w:spacing w:line="600" w:lineRule="exact"/>
        <w:ind w:left="2079" w:leftChars="990" w:firstLine="160" w:firstLineChars="50"/>
        <w:jc w:val="left"/>
        <w:rPr>
          <w:rFonts w:hint="eastAsia" w:ascii="仿宋_GB2312" w:eastAsia="仿宋_GB2312" w:cs="仿宋"/>
          <w:color w:val="000000"/>
          <w:sz w:val="32"/>
          <w:szCs w:val="32"/>
        </w:rPr>
      </w:pPr>
      <w:r>
        <w:rPr>
          <w:rFonts w:hint="eastAsia" w:ascii="仿宋_GB2312" w:hAnsi="仿宋" w:eastAsia="仿宋_GB2312" w:cs="仿宋"/>
          <w:color w:val="000000"/>
          <w:sz w:val="32"/>
          <w:szCs w:val="32"/>
        </w:rPr>
        <w:t>XXX（XXXX 单位）</w:t>
      </w:r>
      <w:r>
        <w:rPr>
          <w:rFonts w:hint="eastAsia" w:ascii="仿宋_GB2312" w:eastAsia="仿宋_GB2312" w:cs="仿宋"/>
          <w:color w:val="000000"/>
          <w:sz w:val="32"/>
          <w:szCs w:val="32"/>
        </w:rPr>
        <w:tab/>
      </w:r>
      <w:r>
        <w:rPr>
          <w:rFonts w:hint="eastAsia" w:ascii="仿宋_GB2312" w:hAnsi="仿宋" w:eastAsia="仿宋_GB2312" w:cs="仿宋"/>
          <w:color w:val="000000"/>
          <w:sz w:val="32"/>
          <w:szCs w:val="32"/>
        </w:rPr>
        <w:t>XXX（XXXX 单位）</w:t>
      </w:r>
    </w:p>
    <w:p>
      <w:pPr>
        <w:widowControl/>
        <w:spacing w:line="600" w:lineRule="exact"/>
        <w:ind w:left="2079" w:leftChars="990" w:firstLine="160" w:firstLineChars="50"/>
        <w:jc w:val="left"/>
        <w:rPr>
          <w:rFonts w:hint="eastAsia" w:ascii="仿宋_GB2312" w:eastAsia="仿宋_GB2312" w:cs="仿宋"/>
          <w:color w:val="000000"/>
          <w:sz w:val="32"/>
          <w:szCs w:val="32"/>
        </w:rPr>
      </w:pPr>
      <w:r>
        <w:rPr>
          <w:rFonts w:hint="eastAsia" w:ascii="仿宋_GB2312" w:hAnsi="仿宋" w:eastAsia="仿宋_GB2312" w:cs="仿宋"/>
          <w:color w:val="000000"/>
          <w:sz w:val="32"/>
          <w:szCs w:val="32"/>
        </w:rPr>
        <w:t>XXX（XXXX 单位）</w:t>
      </w:r>
      <w:bookmarkStart w:id="2" w:name="page39"/>
      <w:bookmarkEnd w:id="2"/>
    </w:p>
    <w:p>
      <w:pPr>
        <w:adjustRightInd w:val="0"/>
        <w:snapToGrid w:val="0"/>
        <w:spacing w:line="600" w:lineRule="exact"/>
        <w:rPr>
          <w:rFonts w:ascii="仿宋" w:cs="仿宋"/>
          <w:color w:val="000000"/>
          <w:sz w:val="28"/>
          <w:szCs w:val="28"/>
        </w:rPr>
      </w:pPr>
    </w:p>
    <w:p>
      <w:pPr>
        <w:widowControl/>
        <w:adjustRightInd w:val="0"/>
        <w:snapToGrid w:val="0"/>
        <w:spacing w:line="600" w:lineRule="exact"/>
        <w:ind w:firstLine="420" w:firstLineChars="200"/>
        <w:jc w:val="left"/>
        <w:rPr>
          <w:rFonts w:ascii="仿宋" w:cs="仿宋"/>
          <w:color w:val="000000"/>
          <w:szCs w:val="32"/>
        </w:rPr>
        <w:sectPr>
          <w:footerReference r:id="rId4" w:type="default"/>
          <w:pgSz w:w="11900" w:h="16840"/>
          <w:pgMar w:top="1701" w:right="1531" w:bottom="1531" w:left="1531" w:header="1134" w:footer="1134" w:gutter="0"/>
          <w:pgBorders>
            <w:top w:val="none" w:sz="0" w:space="0"/>
            <w:left w:val="none" w:sz="0" w:space="0"/>
            <w:bottom w:val="none" w:sz="0" w:space="0"/>
            <w:right w:val="none" w:sz="0" w:space="0"/>
          </w:pgBorders>
          <w:pgNumType w:fmt="decimal"/>
          <w:cols w:space="720" w:num="1"/>
          <w:docGrid w:linePitch="360" w:charSpace="0"/>
        </w:sectPr>
      </w:pPr>
    </w:p>
    <w:p>
      <w:pPr>
        <w:spacing w:line="29" w:lineRule="exact"/>
        <w:rPr>
          <w:color w:val="000000"/>
        </w:rPr>
      </w:pPr>
      <w:bookmarkStart w:id="3" w:name="page4"/>
      <w:bookmarkEnd w:id="3"/>
      <w:bookmarkStart w:id="4" w:name="page5"/>
      <w:bookmarkEnd w:id="4"/>
    </w:p>
    <w:p>
      <w:pPr>
        <w:widowControl/>
        <w:tabs>
          <w:tab w:val="left" w:pos="5040"/>
        </w:tabs>
        <w:jc w:val="center"/>
        <w:rPr>
          <w:rFonts w:hint="eastAsia" w:ascii="方正小标宋简体" w:hAnsi="方正小标宋简体" w:eastAsia="方正小标宋简体" w:cs="方正小标宋简体"/>
          <w:bCs/>
          <w:color w:val="000000"/>
          <w:sz w:val="44"/>
          <w:szCs w:val="44"/>
        </w:rPr>
      </w:pPr>
    </w:p>
    <w:p>
      <w:pPr>
        <w:widowControl/>
        <w:tabs>
          <w:tab w:val="left" w:pos="5040"/>
        </w:tabs>
        <w:jc w:val="center"/>
        <w:rPr>
          <w:rFonts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Cs/>
          <w:color w:val="000000"/>
          <w:sz w:val="44"/>
          <w:szCs w:val="44"/>
        </w:rPr>
        <w:t>目  录</w:t>
      </w:r>
    </w:p>
    <w:p>
      <w:pPr>
        <w:widowControl/>
        <w:spacing w:line="560" w:lineRule="exact"/>
        <w:jc w:val="left"/>
        <w:rPr>
          <w:rFonts w:ascii="仿宋" w:cs="仿宋"/>
          <w:snapToGrid w:val="0"/>
          <w:color w:val="000000"/>
          <w:szCs w:val="32"/>
        </w:rPr>
      </w:pPr>
    </w:p>
    <w:p>
      <w:pPr>
        <w:widowControl/>
        <w:spacing w:before="120" w:beforeLines="50" w:after="120" w:afterLines="50" w:line="560" w:lineRule="exact"/>
        <w:jc w:val="center"/>
        <w:rPr>
          <w:rFonts w:ascii="仿宋" w:cs="仿宋"/>
          <w:snapToGrid w:val="0"/>
          <w:color w:val="000000"/>
          <w:sz w:val="28"/>
          <w:szCs w:val="28"/>
        </w:rPr>
      </w:pPr>
      <w:r>
        <w:rPr>
          <w:rFonts w:hint="eastAsia" w:ascii="黑体" w:hAnsi="黑体" w:eastAsia="黑体" w:cs="黑体"/>
          <w:snapToGrid w:val="0"/>
          <w:color w:val="000000"/>
          <w:sz w:val="28"/>
          <w:szCs w:val="28"/>
        </w:rPr>
        <w:t>第一章</w:t>
      </w:r>
      <w:r>
        <w:rPr>
          <w:rFonts w:ascii="黑体" w:hAnsi="黑体" w:eastAsia="黑体" w:cs="黑体"/>
          <w:snapToGrid w:val="0"/>
          <w:color w:val="000000"/>
          <w:sz w:val="28"/>
          <w:szCs w:val="28"/>
        </w:rPr>
        <w:t xml:space="preserve"> </w:t>
      </w:r>
      <w:r>
        <w:rPr>
          <w:rFonts w:hint="eastAsia" w:ascii="黑体" w:hAnsi="黑体" w:eastAsia="黑体" w:cs="黑体"/>
          <w:snapToGrid w:val="0"/>
          <w:color w:val="000000"/>
          <w:sz w:val="28"/>
          <w:szCs w:val="28"/>
        </w:rPr>
        <w:t>工程概况</w:t>
      </w:r>
    </w:p>
    <w:p>
      <w:pPr>
        <w:widowControl/>
        <w:spacing w:line="560" w:lineRule="exact"/>
        <w:jc w:val="distribute"/>
        <w:rPr>
          <w:rFonts w:ascii="仿宋" w:cs="仿宋"/>
          <w:snapToGrid w:val="0"/>
          <w:color w:val="000000"/>
          <w:sz w:val="28"/>
          <w:szCs w:val="28"/>
        </w:rPr>
      </w:pPr>
      <w:r>
        <w:rPr>
          <w:rFonts w:hint="eastAsia" w:ascii="仿宋" w:hAnsi="仿宋" w:cs="仿宋"/>
          <w:snapToGrid w:val="0"/>
          <w:color w:val="000000"/>
          <w:sz w:val="28"/>
          <w:szCs w:val="28"/>
        </w:rPr>
        <w:t>一、工程基本信息……………………………………………………………</w:t>
      </w:r>
      <w:r>
        <w:rPr>
          <w:rFonts w:ascii="仿宋" w:hAnsi="仿宋" w:cs="仿宋"/>
          <w:snapToGrid w:val="0"/>
          <w:color w:val="000000"/>
          <w:sz w:val="28"/>
          <w:szCs w:val="28"/>
        </w:rPr>
        <w:t>X</w:t>
      </w:r>
    </w:p>
    <w:p>
      <w:pPr>
        <w:widowControl/>
        <w:spacing w:line="560" w:lineRule="exact"/>
        <w:jc w:val="distribute"/>
        <w:rPr>
          <w:rFonts w:ascii="仿宋" w:cs="仿宋"/>
          <w:snapToGrid w:val="0"/>
          <w:color w:val="000000"/>
          <w:sz w:val="28"/>
          <w:szCs w:val="28"/>
        </w:rPr>
      </w:pPr>
      <w:r>
        <w:rPr>
          <w:rFonts w:hint="eastAsia" w:ascii="仿宋" w:hAnsi="仿宋" w:cs="仿宋"/>
          <w:snapToGrid w:val="0"/>
          <w:color w:val="000000"/>
          <w:sz w:val="28"/>
          <w:szCs w:val="28"/>
        </w:rPr>
        <w:t>二、防护单元明细表…………………………………………………………</w:t>
      </w:r>
      <w:r>
        <w:rPr>
          <w:rFonts w:ascii="仿宋" w:hAnsi="仿宋" w:cs="仿宋"/>
          <w:snapToGrid w:val="0"/>
          <w:color w:val="000000"/>
          <w:sz w:val="28"/>
          <w:szCs w:val="28"/>
        </w:rPr>
        <w:t>X</w:t>
      </w:r>
    </w:p>
    <w:p>
      <w:pPr>
        <w:widowControl/>
        <w:spacing w:line="560" w:lineRule="exact"/>
        <w:jc w:val="distribute"/>
        <w:rPr>
          <w:rFonts w:ascii="仿宋" w:cs="仿宋"/>
          <w:snapToGrid w:val="0"/>
          <w:color w:val="000000"/>
          <w:sz w:val="28"/>
          <w:szCs w:val="28"/>
        </w:rPr>
      </w:pPr>
      <w:r>
        <w:rPr>
          <w:rFonts w:hint="eastAsia" w:ascii="仿宋" w:hAnsi="仿宋" w:cs="仿宋"/>
          <w:snapToGrid w:val="0"/>
          <w:color w:val="000000"/>
          <w:sz w:val="28"/>
          <w:szCs w:val="28"/>
        </w:rPr>
        <w:t>三、防护设备生产企业信息表………………………………………………</w:t>
      </w:r>
      <w:r>
        <w:rPr>
          <w:rFonts w:ascii="仿宋" w:hAnsi="仿宋" w:cs="仿宋"/>
          <w:snapToGrid w:val="0"/>
          <w:color w:val="000000"/>
          <w:sz w:val="28"/>
          <w:szCs w:val="28"/>
        </w:rPr>
        <w:t>X</w:t>
      </w:r>
    </w:p>
    <w:p>
      <w:pPr>
        <w:widowControl/>
        <w:spacing w:before="120" w:beforeLines="50" w:after="120" w:afterLines="50" w:line="560" w:lineRule="exact"/>
        <w:jc w:val="center"/>
        <w:rPr>
          <w:rFonts w:ascii="仿宋" w:cs="仿宋"/>
          <w:snapToGrid w:val="0"/>
          <w:color w:val="000000"/>
          <w:sz w:val="28"/>
          <w:szCs w:val="28"/>
        </w:rPr>
      </w:pPr>
      <w:r>
        <w:rPr>
          <w:rFonts w:hint="eastAsia" w:ascii="黑体" w:hAnsi="黑体" w:eastAsia="黑体" w:cs="黑体"/>
          <w:snapToGrid w:val="0"/>
          <w:color w:val="000000"/>
          <w:sz w:val="28"/>
          <w:szCs w:val="28"/>
        </w:rPr>
        <w:t>第二章</w:t>
      </w:r>
      <w:r>
        <w:rPr>
          <w:rFonts w:ascii="黑体" w:hAnsi="黑体" w:eastAsia="黑体" w:cs="黑体"/>
          <w:snapToGrid w:val="0"/>
          <w:color w:val="000000"/>
          <w:sz w:val="28"/>
          <w:szCs w:val="28"/>
        </w:rPr>
        <w:t xml:space="preserve"> </w:t>
      </w:r>
      <w:r>
        <w:rPr>
          <w:rFonts w:hint="eastAsia" w:ascii="黑体" w:hAnsi="黑体" w:eastAsia="黑体" w:cs="黑体"/>
          <w:snapToGrid w:val="0"/>
          <w:color w:val="000000"/>
          <w:sz w:val="28"/>
          <w:szCs w:val="28"/>
        </w:rPr>
        <w:t>平时维护管理要求</w:t>
      </w:r>
    </w:p>
    <w:p>
      <w:pPr>
        <w:widowControl/>
        <w:spacing w:line="560" w:lineRule="exact"/>
        <w:jc w:val="distribute"/>
        <w:rPr>
          <w:rFonts w:ascii="仿宋" w:cs="仿宋"/>
          <w:snapToGrid w:val="0"/>
          <w:color w:val="000000"/>
          <w:sz w:val="28"/>
          <w:szCs w:val="28"/>
        </w:rPr>
      </w:pPr>
      <w:r>
        <w:rPr>
          <w:rFonts w:hint="eastAsia" w:ascii="仿宋" w:hAnsi="仿宋" w:cs="仿宋"/>
          <w:snapToGrid w:val="0"/>
          <w:color w:val="000000"/>
          <w:sz w:val="28"/>
          <w:szCs w:val="28"/>
        </w:rPr>
        <w:t>一、基本要求…………………………………………………………………</w:t>
      </w:r>
      <w:r>
        <w:rPr>
          <w:rFonts w:ascii="仿宋" w:hAnsi="仿宋" w:cs="仿宋"/>
          <w:snapToGrid w:val="0"/>
          <w:color w:val="000000"/>
          <w:sz w:val="28"/>
          <w:szCs w:val="28"/>
        </w:rPr>
        <w:t>X</w:t>
      </w:r>
    </w:p>
    <w:p>
      <w:pPr>
        <w:widowControl/>
        <w:spacing w:line="560" w:lineRule="exact"/>
        <w:jc w:val="distribute"/>
        <w:rPr>
          <w:rFonts w:ascii="仿宋" w:cs="仿宋"/>
          <w:snapToGrid w:val="0"/>
          <w:color w:val="000000"/>
          <w:sz w:val="28"/>
          <w:szCs w:val="28"/>
        </w:rPr>
      </w:pPr>
      <w:r>
        <w:rPr>
          <w:rFonts w:hint="eastAsia" w:ascii="仿宋" w:hAnsi="仿宋" w:cs="仿宋"/>
          <w:snapToGrid w:val="0"/>
          <w:color w:val="000000"/>
          <w:sz w:val="28"/>
          <w:szCs w:val="28"/>
        </w:rPr>
        <w:t>二、土建结构…………………………………………………………………</w:t>
      </w:r>
      <w:r>
        <w:rPr>
          <w:rFonts w:ascii="仿宋" w:hAnsi="仿宋" w:cs="仿宋"/>
          <w:snapToGrid w:val="0"/>
          <w:color w:val="000000"/>
          <w:sz w:val="28"/>
          <w:szCs w:val="28"/>
        </w:rPr>
        <w:t>X</w:t>
      </w:r>
    </w:p>
    <w:p>
      <w:pPr>
        <w:widowControl/>
        <w:spacing w:line="560" w:lineRule="exact"/>
        <w:jc w:val="distribute"/>
        <w:rPr>
          <w:rFonts w:ascii="仿宋" w:cs="仿宋"/>
          <w:snapToGrid w:val="0"/>
          <w:color w:val="000000"/>
          <w:sz w:val="28"/>
          <w:szCs w:val="28"/>
        </w:rPr>
      </w:pPr>
      <w:r>
        <w:rPr>
          <w:rFonts w:hint="eastAsia" w:ascii="仿宋" w:hAnsi="仿宋" w:cs="仿宋"/>
          <w:snapToGrid w:val="0"/>
          <w:color w:val="000000"/>
          <w:sz w:val="28"/>
          <w:szCs w:val="28"/>
        </w:rPr>
        <w:t>三、通风与空调………………………………………………………………</w:t>
      </w:r>
      <w:r>
        <w:rPr>
          <w:rFonts w:ascii="仿宋" w:hAnsi="仿宋" w:cs="仿宋"/>
          <w:snapToGrid w:val="0"/>
          <w:color w:val="000000"/>
          <w:sz w:val="28"/>
          <w:szCs w:val="28"/>
        </w:rPr>
        <w:t>X</w:t>
      </w:r>
    </w:p>
    <w:p>
      <w:pPr>
        <w:widowControl/>
        <w:spacing w:line="560" w:lineRule="exact"/>
        <w:jc w:val="distribute"/>
        <w:rPr>
          <w:rFonts w:ascii="仿宋" w:cs="仿宋"/>
          <w:snapToGrid w:val="0"/>
          <w:color w:val="000000"/>
          <w:sz w:val="28"/>
          <w:szCs w:val="28"/>
        </w:rPr>
      </w:pPr>
      <w:r>
        <w:rPr>
          <w:rFonts w:hint="eastAsia" w:ascii="仿宋" w:hAnsi="仿宋" w:cs="仿宋"/>
          <w:snapToGrid w:val="0"/>
          <w:color w:val="000000"/>
          <w:sz w:val="28"/>
          <w:szCs w:val="28"/>
        </w:rPr>
        <w:t>四、给排水……………………………………………………………………</w:t>
      </w:r>
      <w:r>
        <w:rPr>
          <w:rFonts w:ascii="仿宋" w:hAnsi="仿宋" w:cs="仿宋"/>
          <w:snapToGrid w:val="0"/>
          <w:color w:val="000000"/>
          <w:sz w:val="28"/>
          <w:szCs w:val="28"/>
        </w:rPr>
        <w:t>X</w:t>
      </w:r>
    </w:p>
    <w:p>
      <w:pPr>
        <w:widowControl/>
        <w:spacing w:line="560" w:lineRule="exact"/>
        <w:jc w:val="distribute"/>
        <w:rPr>
          <w:rFonts w:ascii="仿宋" w:cs="仿宋"/>
          <w:snapToGrid w:val="0"/>
          <w:color w:val="000000"/>
          <w:sz w:val="28"/>
          <w:szCs w:val="28"/>
        </w:rPr>
      </w:pPr>
      <w:r>
        <w:rPr>
          <w:rFonts w:hint="eastAsia" w:ascii="仿宋" w:hAnsi="仿宋" w:cs="仿宋"/>
          <w:snapToGrid w:val="0"/>
          <w:color w:val="000000"/>
          <w:sz w:val="28"/>
          <w:szCs w:val="28"/>
        </w:rPr>
        <w:t>五、供电及照明………………………………………………………………</w:t>
      </w:r>
      <w:r>
        <w:rPr>
          <w:rFonts w:ascii="仿宋" w:hAnsi="仿宋" w:cs="仿宋"/>
          <w:snapToGrid w:val="0"/>
          <w:color w:val="000000"/>
          <w:sz w:val="28"/>
          <w:szCs w:val="28"/>
        </w:rPr>
        <w:t>X</w:t>
      </w:r>
    </w:p>
    <w:p>
      <w:pPr>
        <w:widowControl/>
        <w:spacing w:line="560" w:lineRule="exact"/>
        <w:jc w:val="distribute"/>
        <w:rPr>
          <w:rFonts w:ascii="仿宋" w:cs="仿宋"/>
          <w:snapToGrid w:val="0"/>
          <w:color w:val="000000"/>
          <w:sz w:val="28"/>
          <w:szCs w:val="28"/>
        </w:rPr>
      </w:pPr>
      <w:r>
        <w:rPr>
          <w:rFonts w:hint="eastAsia" w:ascii="仿宋" w:hAnsi="仿宋" w:cs="仿宋"/>
          <w:snapToGrid w:val="0"/>
          <w:color w:val="000000"/>
          <w:sz w:val="28"/>
          <w:szCs w:val="28"/>
        </w:rPr>
        <w:t>六、重点要求…………………………………………………………………</w:t>
      </w:r>
      <w:r>
        <w:rPr>
          <w:rFonts w:ascii="仿宋" w:hAnsi="仿宋" w:cs="仿宋"/>
          <w:snapToGrid w:val="0"/>
          <w:color w:val="000000"/>
          <w:sz w:val="28"/>
          <w:szCs w:val="28"/>
        </w:rPr>
        <w:t>X</w:t>
      </w:r>
    </w:p>
    <w:p>
      <w:pPr>
        <w:widowControl/>
        <w:spacing w:before="120" w:beforeLines="50" w:after="120" w:afterLines="50" w:line="560" w:lineRule="exact"/>
        <w:jc w:val="center"/>
        <w:rPr>
          <w:rFonts w:ascii="仿宋" w:cs="仿宋"/>
          <w:b/>
          <w:bCs/>
          <w:snapToGrid w:val="0"/>
          <w:color w:val="000000"/>
          <w:sz w:val="28"/>
          <w:szCs w:val="28"/>
        </w:rPr>
      </w:pPr>
      <w:r>
        <w:rPr>
          <w:rFonts w:hint="eastAsia" w:ascii="黑体" w:hAnsi="黑体" w:eastAsia="黑体" w:cs="黑体"/>
          <w:snapToGrid w:val="0"/>
          <w:color w:val="000000"/>
          <w:sz w:val="28"/>
          <w:szCs w:val="28"/>
        </w:rPr>
        <w:t>第三章</w:t>
      </w:r>
      <w:r>
        <w:rPr>
          <w:rFonts w:ascii="黑体" w:hAnsi="黑体" w:eastAsia="黑体" w:cs="黑体"/>
          <w:snapToGrid w:val="0"/>
          <w:color w:val="000000"/>
          <w:sz w:val="28"/>
          <w:szCs w:val="28"/>
        </w:rPr>
        <w:t xml:space="preserve"> </w:t>
      </w:r>
      <w:r>
        <w:rPr>
          <w:rFonts w:hint="eastAsia" w:ascii="黑体" w:hAnsi="黑体" w:eastAsia="黑体" w:cs="黑体"/>
          <w:snapToGrid w:val="0"/>
          <w:color w:val="000000"/>
          <w:sz w:val="28"/>
          <w:szCs w:val="28"/>
        </w:rPr>
        <w:t>战时使用管理要求</w:t>
      </w:r>
    </w:p>
    <w:p>
      <w:pPr>
        <w:widowControl/>
        <w:spacing w:line="560" w:lineRule="exact"/>
        <w:jc w:val="distribute"/>
        <w:rPr>
          <w:rFonts w:ascii="仿宋" w:cs="仿宋"/>
          <w:snapToGrid w:val="0"/>
          <w:color w:val="000000"/>
          <w:sz w:val="28"/>
          <w:szCs w:val="28"/>
        </w:rPr>
      </w:pPr>
      <w:r>
        <w:rPr>
          <w:rFonts w:hint="eastAsia" w:ascii="仿宋" w:hAnsi="仿宋" w:cs="仿宋"/>
          <w:snapToGrid w:val="0"/>
          <w:color w:val="000000"/>
          <w:sz w:val="28"/>
          <w:szCs w:val="28"/>
        </w:rPr>
        <w:t>一、预先警报阶段……………………………………………………………</w:t>
      </w:r>
      <w:r>
        <w:rPr>
          <w:rFonts w:ascii="仿宋" w:hAnsi="仿宋" w:cs="仿宋"/>
          <w:snapToGrid w:val="0"/>
          <w:color w:val="000000"/>
          <w:sz w:val="28"/>
          <w:szCs w:val="28"/>
        </w:rPr>
        <w:t>X</w:t>
      </w:r>
    </w:p>
    <w:p>
      <w:pPr>
        <w:widowControl/>
        <w:spacing w:line="560" w:lineRule="exact"/>
        <w:jc w:val="distribute"/>
        <w:rPr>
          <w:rFonts w:ascii="仿宋" w:cs="仿宋"/>
          <w:snapToGrid w:val="0"/>
          <w:color w:val="000000"/>
          <w:sz w:val="28"/>
          <w:szCs w:val="28"/>
        </w:rPr>
      </w:pPr>
      <w:r>
        <w:rPr>
          <w:rFonts w:hint="eastAsia" w:ascii="仿宋" w:hAnsi="仿宋" w:cs="仿宋"/>
          <w:snapToGrid w:val="0"/>
          <w:color w:val="000000"/>
          <w:sz w:val="28"/>
          <w:szCs w:val="28"/>
        </w:rPr>
        <w:t>二、空袭警报阶段……………………………………………………………</w:t>
      </w:r>
      <w:r>
        <w:rPr>
          <w:rFonts w:ascii="仿宋" w:hAnsi="仿宋" w:cs="仿宋"/>
          <w:snapToGrid w:val="0"/>
          <w:color w:val="000000"/>
          <w:sz w:val="28"/>
          <w:szCs w:val="28"/>
        </w:rPr>
        <w:t>X</w:t>
      </w:r>
    </w:p>
    <w:p>
      <w:pPr>
        <w:widowControl/>
        <w:spacing w:line="560" w:lineRule="exact"/>
        <w:jc w:val="distribute"/>
        <w:rPr>
          <w:rFonts w:ascii="仿宋" w:cs="仿宋"/>
          <w:snapToGrid w:val="0"/>
          <w:color w:val="000000"/>
          <w:sz w:val="28"/>
          <w:szCs w:val="28"/>
        </w:rPr>
      </w:pPr>
      <w:r>
        <w:rPr>
          <w:rFonts w:hint="eastAsia" w:ascii="仿宋" w:hAnsi="仿宋" w:cs="仿宋"/>
          <w:snapToGrid w:val="0"/>
          <w:color w:val="000000"/>
          <w:sz w:val="28"/>
          <w:szCs w:val="28"/>
        </w:rPr>
        <w:t>三、解除警报阶段……………………………………………………………</w:t>
      </w:r>
      <w:r>
        <w:rPr>
          <w:rFonts w:ascii="仿宋" w:hAnsi="仿宋" w:cs="仿宋"/>
          <w:snapToGrid w:val="0"/>
          <w:color w:val="000000"/>
          <w:sz w:val="28"/>
          <w:szCs w:val="28"/>
        </w:rPr>
        <w:t>X</w:t>
      </w:r>
    </w:p>
    <w:p>
      <w:pPr>
        <w:widowControl/>
        <w:spacing w:before="120" w:beforeLines="50" w:after="120" w:afterLines="50" w:line="560" w:lineRule="exact"/>
        <w:jc w:val="center"/>
        <w:rPr>
          <w:rFonts w:ascii="仿宋" w:cs="仿宋"/>
          <w:snapToGrid w:val="0"/>
          <w:color w:val="000000"/>
          <w:sz w:val="28"/>
          <w:szCs w:val="28"/>
        </w:rPr>
      </w:pPr>
      <w:r>
        <w:rPr>
          <w:rFonts w:hint="eastAsia" w:ascii="黑体" w:hAnsi="黑体" w:eastAsia="黑体" w:cs="黑体"/>
          <w:snapToGrid w:val="0"/>
          <w:color w:val="000000"/>
          <w:sz w:val="28"/>
          <w:szCs w:val="28"/>
        </w:rPr>
        <w:t>附录</w:t>
      </w:r>
    </w:p>
    <w:p>
      <w:pPr>
        <w:widowControl/>
        <w:spacing w:line="560" w:lineRule="exact"/>
        <w:jc w:val="distribute"/>
        <w:rPr>
          <w:rFonts w:ascii="仿宋" w:cs="仿宋"/>
          <w:snapToGrid w:val="0"/>
          <w:color w:val="000000"/>
          <w:sz w:val="28"/>
          <w:szCs w:val="28"/>
        </w:rPr>
      </w:pPr>
      <w:r>
        <w:rPr>
          <w:rFonts w:hint="eastAsia" w:ascii="仿宋" w:hAnsi="仿宋" w:cs="仿宋"/>
          <w:snapToGrid w:val="0"/>
          <w:color w:val="000000"/>
          <w:sz w:val="28"/>
          <w:szCs w:val="28"/>
        </w:rPr>
        <w:t>一、已安装的防护设备设施明细表…………………………………………</w:t>
      </w:r>
      <w:r>
        <w:rPr>
          <w:rFonts w:ascii="仿宋" w:hAnsi="仿宋" w:cs="仿宋"/>
          <w:snapToGrid w:val="0"/>
          <w:color w:val="000000"/>
          <w:sz w:val="28"/>
          <w:szCs w:val="28"/>
        </w:rPr>
        <w:t>X</w:t>
      </w:r>
    </w:p>
    <w:p>
      <w:pPr>
        <w:widowControl/>
        <w:spacing w:line="560" w:lineRule="exact"/>
        <w:jc w:val="distribute"/>
        <w:rPr>
          <w:rFonts w:ascii="仿宋" w:cs="仿宋"/>
          <w:snapToGrid w:val="0"/>
          <w:color w:val="000000"/>
          <w:sz w:val="28"/>
          <w:szCs w:val="28"/>
        </w:rPr>
      </w:pPr>
      <w:r>
        <w:rPr>
          <w:rFonts w:hint="eastAsia" w:ascii="仿宋" w:hAnsi="仿宋" w:cs="仿宋"/>
          <w:snapToGrid w:val="0"/>
          <w:color w:val="000000"/>
          <w:sz w:val="28"/>
          <w:szCs w:val="28"/>
        </w:rPr>
        <w:t>二、设备用房明细表…………………………………………………………</w:t>
      </w:r>
      <w:r>
        <w:rPr>
          <w:rFonts w:ascii="仿宋" w:hAnsi="仿宋" w:cs="仿宋"/>
          <w:snapToGrid w:val="0"/>
          <w:color w:val="000000"/>
          <w:sz w:val="28"/>
          <w:szCs w:val="28"/>
        </w:rPr>
        <w:t>X</w:t>
      </w:r>
    </w:p>
    <w:p>
      <w:pPr>
        <w:widowControl/>
        <w:spacing w:line="560" w:lineRule="exact"/>
        <w:jc w:val="distribute"/>
        <w:rPr>
          <w:rFonts w:ascii="仿宋" w:cs="仿宋"/>
          <w:snapToGrid w:val="0"/>
          <w:color w:val="000000"/>
          <w:sz w:val="28"/>
          <w:szCs w:val="28"/>
        </w:rPr>
        <w:sectPr>
          <w:footerReference r:id="rId5" w:type="default"/>
          <w:pgSz w:w="11900" w:h="16840"/>
          <w:pgMar w:top="1701" w:right="1531" w:bottom="1531" w:left="1531" w:header="1134" w:footer="1134" w:gutter="0"/>
          <w:pgBorders>
            <w:top w:val="none" w:sz="0" w:space="0"/>
            <w:left w:val="none" w:sz="0" w:space="0"/>
            <w:bottom w:val="none" w:sz="0" w:space="0"/>
            <w:right w:val="none" w:sz="0" w:space="0"/>
          </w:pgBorders>
          <w:pgNumType w:fmt="decimal"/>
          <w:cols w:space="720" w:num="1"/>
          <w:docGrid w:linePitch="360" w:charSpace="0"/>
        </w:sectPr>
      </w:pPr>
    </w:p>
    <w:p>
      <w:pPr>
        <w:widowControl/>
        <w:spacing w:line="560" w:lineRule="exact"/>
        <w:rPr>
          <w:rFonts w:ascii="仿宋" w:cs="仿宋"/>
          <w:snapToGrid w:val="0"/>
          <w:color w:val="000000"/>
          <w:sz w:val="28"/>
          <w:szCs w:val="28"/>
        </w:rPr>
      </w:pPr>
      <w:r>
        <w:rPr>
          <w:rFonts w:hint="eastAsia" w:ascii="仿宋" w:hAnsi="仿宋" w:cs="仿宋"/>
          <w:snapToGrid w:val="0"/>
          <w:color w:val="000000"/>
          <w:sz w:val="28"/>
          <w:szCs w:val="28"/>
        </w:rPr>
        <w:t>三、本手册附图</w:t>
      </w:r>
    </w:p>
    <w:p>
      <w:pPr>
        <w:widowControl/>
        <w:spacing w:line="560" w:lineRule="exact"/>
        <w:jc w:val="distribute"/>
        <w:rPr>
          <w:rFonts w:ascii="仿宋" w:cs="仿宋"/>
          <w:snapToGrid w:val="0"/>
          <w:color w:val="000000"/>
          <w:sz w:val="28"/>
          <w:szCs w:val="28"/>
        </w:rPr>
      </w:pPr>
      <w:r>
        <w:rPr>
          <w:rFonts w:hint="eastAsia" w:ascii="仿宋" w:hAnsi="仿宋" w:cs="仿宋"/>
          <w:snapToGrid w:val="0"/>
          <w:color w:val="000000"/>
          <w:sz w:val="28"/>
          <w:szCs w:val="28"/>
        </w:rPr>
        <w:t>（一）人防工程总平面图……………………………………………………</w:t>
      </w:r>
      <w:r>
        <w:rPr>
          <w:rFonts w:ascii="仿宋" w:hAnsi="仿宋" w:cs="仿宋"/>
          <w:snapToGrid w:val="0"/>
          <w:color w:val="000000"/>
          <w:sz w:val="28"/>
          <w:szCs w:val="28"/>
        </w:rPr>
        <w:t>X</w:t>
      </w:r>
    </w:p>
    <w:p>
      <w:pPr>
        <w:widowControl/>
        <w:spacing w:line="560" w:lineRule="exact"/>
        <w:jc w:val="distribute"/>
        <w:rPr>
          <w:rFonts w:ascii="仿宋" w:cs="仿宋"/>
          <w:color w:val="000000"/>
          <w:sz w:val="28"/>
          <w:szCs w:val="28"/>
        </w:rPr>
      </w:pPr>
      <w:r>
        <w:rPr>
          <w:rFonts w:hint="eastAsia" w:ascii="仿宋" w:hAnsi="仿宋" w:cs="仿宋"/>
          <w:color w:val="000000"/>
          <w:sz w:val="28"/>
          <w:szCs w:val="28"/>
        </w:rPr>
        <w:t>（二）地下层人防区域示意图</w:t>
      </w:r>
      <w:r>
        <w:rPr>
          <w:rFonts w:hint="eastAsia" w:ascii="仿宋" w:hAnsi="仿宋" w:cs="仿宋"/>
          <w:snapToGrid w:val="0"/>
          <w:color w:val="000000"/>
          <w:sz w:val="28"/>
          <w:szCs w:val="28"/>
        </w:rPr>
        <w:t>………………………………………………</w:t>
      </w:r>
      <w:r>
        <w:rPr>
          <w:rFonts w:ascii="仿宋" w:hAnsi="仿宋" w:cs="仿宋"/>
          <w:color w:val="000000"/>
          <w:sz w:val="28"/>
          <w:szCs w:val="28"/>
        </w:rPr>
        <w:t>X</w:t>
      </w:r>
    </w:p>
    <w:p>
      <w:pPr>
        <w:widowControl/>
        <w:spacing w:line="560" w:lineRule="exact"/>
        <w:jc w:val="distribute"/>
        <w:rPr>
          <w:rFonts w:ascii="仿宋" w:cs="仿宋"/>
          <w:color w:val="000000"/>
          <w:sz w:val="28"/>
          <w:szCs w:val="28"/>
        </w:rPr>
      </w:pPr>
      <w:r>
        <w:rPr>
          <w:rFonts w:hint="eastAsia" w:ascii="仿宋" w:hAnsi="仿宋" w:cs="仿宋"/>
          <w:color w:val="000000"/>
          <w:sz w:val="28"/>
          <w:szCs w:val="28"/>
        </w:rPr>
        <w:t>（三）防护单元综合平面图</w:t>
      </w:r>
      <w:r>
        <w:rPr>
          <w:rFonts w:hint="eastAsia" w:ascii="仿宋" w:hAnsi="仿宋" w:cs="仿宋"/>
          <w:snapToGrid w:val="0"/>
          <w:color w:val="000000"/>
          <w:sz w:val="28"/>
          <w:szCs w:val="28"/>
        </w:rPr>
        <w:t>…………………………………………………</w:t>
      </w:r>
      <w:r>
        <w:rPr>
          <w:rFonts w:ascii="仿宋" w:hAnsi="仿宋" w:cs="仿宋"/>
          <w:color w:val="000000"/>
          <w:sz w:val="28"/>
          <w:szCs w:val="28"/>
        </w:rPr>
        <w:t>X</w:t>
      </w:r>
    </w:p>
    <w:p>
      <w:pPr>
        <w:widowControl/>
        <w:spacing w:line="560" w:lineRule="exact"/>
        <w:jc w:val="distribute"/>
        <w:rPr>
          <w:rFonts w:ascii="仿宋" w:cs="仿宋"/>
          <w:color w:val="000000"/>
          <w:sz w:val="28"/>
          <w:szCs w:val="28"/>
        </w:rPr>
      </w:pPr>
      <w:r>
        <w:rPr>
          <w:rFonts w:hint="eastAsia" w:ascii="仿宋" w:hAnsi="仿宋" w:cs="仿宋"/>
          <w:color w:val="000000"/>
          <w:sz w:val="28"/>
          <w:szCs w:val="28"/>
        </w:rPr>
        <w:t>四、战时通风系统原理图</w:t>
      </w:r>
      <w:r>
        <w:rPr>
          <w:rFonts w:hint="eastAsia" w:ascii="仿宋" w:hAnsi="仿宋" w:cs="仿宋"/>
          <w:snapToGrid w:val="0"/>
          <w:color w:val="000000"/>
          <w:sz w:val="28"/>
          <w:szCs w:val="28"/>
        </w:rPr>
        <w:t>……………………………………………………</w:t>
      </w:r>
      <w:r>
        <w:rPr>
          <w:rFonts w:ascii="仿宋" w:hAnsi="仿宋" w:cs="仿宋"/>
          <w:color w:val="000000"/>
          <w:sz w:val="28"/>
          <w:szCs w:val="28"/>
        </w:rPr>
        <w:t>X</w:t>
      </w:r>
    </w:p>
    <w:p>
      <w:pPr>
        <w:widowControl/>
        <w:spacing w:line="560" w:lineRule="exact"/>
        <w:jc w:val="distribute"/>
        <w:rPr>
          <w:rFonts w:ascii="仿宋" w:cs="仿宋"/>
          <w:color w:val="000000"/>
          <w:sz w:val="28"/>
          <w:szCs w:val="28"/>
        </w:rPr>
        <w:sectPr>
          <w:footerReference r:id="rId6" w:type="default"/>
          <w:pgSz w:w="11900" w:h="16840"/>
          <w:pgMar w:top="2098" w:right="1474" w:bottom="1984" w:left="1474" w:header="1134" w:footer="1531" w:gutter="0"/>
          <w:pgBorders>
            <w:top w:val="none" w:sz="0" w:space="0"/>
            <w:left w:val="none" w:sz="0" w:space="0"/>
            <w:bottom w:val="none" w:sz="0" w:space="0"/>
            <w:right w:val="none" w:sz="0" w:space="0"/>
          </w:pgBorders>
          <w:pgNumType w:fmt="decimal"/>
          <w:cols w:space="720" w:num="1"/>
          <w:docGrid w:linePitch="360" w:charSpace="0"/>
        </w:sectPr>
      </w:pPr>
      <w:r>
        <w:rPr>
          <w:rFonts w:hint="eastAsia" w:ascii="仿宋" w:hAnsi="仿宋" w:cs="仿宋"/>
          <w:color w:val="000000"/>
          <w:sz w:val="28"/>
          <w:szCs w:val="28"/>
        </w:rPr>
        <w:t>五、防护设备使用维护说明书目录</w:t>
      </w:r>
      <w:r>
        <w:rPr>
          <w:rFonts w:hint="eastAsia" w:ascii="仿宋" w:hAnsi="仿宋" w:cs="仿宋"/>
          <w:snapToGrid w:val="0"/>
          <w:color w:val="000000"/>
          <w:sz w:val="28"/>
          <w:szCs w:val="28"/>
        </w:rPr>
        <w:t>…………………………………………</w:t>
      </w:r>
      <w:r>
        <w:rPr>
          <w:rFonts w:ascii="仿宋" w:hAnsi="仿宋" w:cs="仿宋"/>
          <w:color w:val="000000"/>
          <w:sz w:val="28"/>
          <w:szCs w:val="28"/>
        </w:rPr>
        <w:t>X</w:t>
      </w:r>
    </w:p>
    <w:p>
      <w:pPr>
        <w:keepNext w:val="0"/>
        <w:keepLines w:val="0"/>
        <w:pageBreakBefore w:val="0"/>
        <w:widowControl/>
        <w:kinsoku/>
        <w:wordWrap/>
        <w:overflowPunct/>
        <w:topLinePunct w:val="0"/>
        <w:autoSpaceDE/>
        <w:autoSpaceDN/>
        <w:bidi w:val="0"/>
        <w:adjustRightInd/>
        <w:snapToGrid/>
        <w:spacing w:after="181" w:afterLines="50" w:line="700" w:lineRule="exact"/>
        <w:ind w:right="6"/>
        <w:jc w:val="center"/>
        <w:textAlignment w:val="auto"/>
        <w:rPr>
          <w:rFonts w:ascii="方正小标宋简体" w:hAnsi="方正小标宋简体" w:eastAsia="方正小标宋简体" w:cs="方正小标宋简体"/>
          <w:bCs/>
          <w:color w:val="000000"/>
          <w:sz w:val="44"/>
          <w:szCs w:val="44"/>
        </w:rPr>
      </w:pPr>
      <w:bookmarkStart w:id="5" w:name="page7"/>
      <w:bookmarkEnd w:id="5"/>
      <w:r>
        <w:rPr>
          <w:rFonts w:hint="eastAsia" w:ascii="方正小标宋简体" w:hAnsi="方正小标宋简体" w:eastAsia="方正小标宋简体" w:cs="方正小标宋简体"/>
          <w:bCs/>
          <w:color w:val="000000"/>
          <w:sz w:val="44"/>
          <w:szCs w:val="44"/>
        </w:rPr>
        <w:t>第一章</w:t>
      </w:r>
      <w:r>
        <w:rPr>
          <w:rFonts w:hint="eastAsia" w:ascii="方正小标宋简体" w:hAnsi="方正小标宋简体" w:eastAsia="方正小标宋简体" w:cs="方正小标宋简体"/>
          <w:bCs/>
          <w:color w:val="000000"/>
          <w:sz w:val="44"/>
          <w:szCs w:val="44"/>
          <w:lang w:val="en-US" w:eastAsia="zh-CN"/>
        </w:rPr>
        <w:t xml:space="preserve">  </w:t>
      </w:r>
      <w:r>
        <w:rPr>
          <w:rFonts w:hint="eastAsia" w:ascii="方正小标宋简体" w:hAnsi="方正小标宋简体" w:eastAsia="方正小标宋简体" w:cs="方正小标宋简体"/>
          <w:bCs/>
          <w:color w:val="000000"/>
          <w:sz w:val="44"/>
          <w:szCs w:val="44"/>
        </w:rPr>
        <w:t>工程概况</w:t>
      </w:r>
    </w:p>
    <w:p>
      <w:pPr>
        <w:widowControl/>
        <w:spacing w:line="560" w:lineRule="exact"/>
        <w:ind w:firstLine="560" w:firstLineChars="200"/>
        <w:jc w:val="left"/>
        <w:rPr>
          <w:rFonts w:ascii="黑体" w:hAnsi="黑体" w:eastAsia="黑体" w:cs="黑体"/>
          <w:color w:val="000000"/>
          <w:sz w:val="28"/>
          <w:szCs w:val="28"/>
        </w:rPr>
      </w:pPr>
      <w:r>
        <w:rPr>
          <w:rFonts w:hint="eastAsia" w:ascii="黑体" w:hAnsi="黑体" w:eastAsia="黑体" w:cs="黑体"/>
          <w:color w:val="000000"/>
          <w:sz w:val="28"/>
          <w:szCs w:val="28"/>
        </w:rPr>
        <w:t>一、工程基本信息</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4"/>
        <w:gridCol w:w="2089"/>
        <w:gridCol w:w="2332"/>
        <w:gridCol w:w="2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工程名称</w:t>
            </w:r>
          </w:p>
        </w:tc>
        <w:tc>
          <w:tcPr>
            <w:tcW w:w="7119" w:type="dxa"/>
            <w:gridSpan w:val="3"/>
            <w:noWrap w:val="0"/>
            <w:vAlign w:val="center"/>
          </w:tcPr>
          <w:p>
            <w:pPr>
              <w:widowControl/>
              <w:spacing w:line="400" w:lineRule="exac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工程地址</w:t>
            </w:r>
          </w:p>
        </w:tc>
        <w:tc>
          <w:tcPr>
            <w:tcW w:w="7119" w:type="dxa"/>
            <w:gridSpan w:val="3"/>
            <w:noWrap w:val="0"/>
            <w:vAlign w:val="center"/>
          </w:tcPr>
          <w:p>
            <w:pPr>
              <w:widowControl/>
              <w:spacing w:line="400" w:lineRule="exac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所在区（县）</w:t>
            </w:r>
          </w:p>
        </w:tc>
        <w:tc>
          <w:tcPr>
            <w:tcW w:w="2089" w:type="dxa"/>
            <w:noWrap w:val="0"/>
            <w:vAlign w:val="center"/>
          </w:tcPr>
          <w:p>
            <w:pPr>
              <w:widowControl/>
              <w:spacing w:line="400" w:lineRule="exact"/>
              <w:jc w:val="center"/>
              <w:rPr>
                <w:rFonts w:hint="eastAsia" w:ascii="仿宋_GB2312" w:hAnsi="仿宋_GB2312" w:eastAsia="仿宋_GB2312" w:cs="仿宋_GB2312"/>
                <w:color w:val="000000"/>
                <w:sz w:val="28"/>
                <w:szCs w:val="28"/>
              </w:rPr>
            </w:pPr>
          </w:p>
        </w:tc>
        <w:tc>
          <w:tcPr>
            <w:tcW w:w="2332"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所在街道（社区）</w:t>
            </w:r>
          </w:p>
        </w:tc>
        <w:tc>
          <w:tcPr>
            <w:tcW w:w="2698" w:type="dxa"/>
            <w:noWrap w:val="0"/>
            <w:vAlign w:val="center"/>
          </w:tcPr>
          <w:p>
            <w:pPr>
              <w:widowControl/>
              <w:spacing w:line="400" w:lineRule="exac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人防建筑面积</w:t>
            </w:r>
          </w:p>
        </w:tc>
        <w:tc>
          <w:tcPr>
            <w:tcW w:w="2089" w:type="dxa"/>
            <w:noWrap w:val="0"/>
            <w:vAlign w:val="center"/>
          </w:tcPr>
          <w:p>
            <w:pPr>
              <w:widowControl/>
              <w:spacing w:line="400" w:lineRule="exact"/>
              <w:jc w:val="righ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平米</w:t>
            </w:r>
          </w:p>
        </w:tc>
        <w:tc>
          <w:tcPr>
            <w:tcW w:w="2332"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人防使用面积</w:t>
            </w:r>
          </w:p>
        </w:tc>
        <w:tc>
          <w:tcPr>
            <w:tcW w:w="2698" w:type="dxa"/>
            <w:noWrap w:val="0"/>
            <w:vAlign w:val="center"/>
          </w:tcPr>
          <w:p>
            <w:pPr>
              <w:widowControl/>
              <w:spacing w:line="400" w:lineRule="exact"/>
              <w:jc w:val="righ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人防掩蔽面积</w:t>
            </w:r>
          </w:p>
        </w:tc>
        <w:tc>
          <w:tcPr>
            <w:tcW w:w="2089" w:type="dxa"/>
            <w:noWrap w:val="0"/>
            <w:vAlign w:val="center"/>
          </w:tcPr>
          <w:p>
            <w:pPr>
              <w:widowControl/>
              <w:spacing w:line="400" w:lineRule="exact"/>
              <w:jc w:val="righ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平米</w:t>
            </w:r>
          </w:p>
        </w:tc>
        <w:tc>
          <w:tcPr>
            <w:tcW w:w="2332"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竣工验收日期</w:t>
            </w:r>
          </w:p>
        </w:tc>
        <w:tc>
          <w:tcPr>
            <w:tcW w:w="2698" w:type="dxa"/>
            <w:noWrap w:val="0"/>
            <w:vAlign w:val="center"/>
          </w:tcPr>
          <w:p>
            <w:pPr>
              <w:widowControl/>
              <w:spacing w:line="400" w:lineRule="exact"/>
              <w:jc w:val="righ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防护等级</w:t>
            </w:r>
          </w:p>
        </w:tc>
        <w:tc>
          <w:tcPr>
            <w:tcW w:w="2089" w:type="dxa"/>
            <w:noWrap w:val="0"/>
            <w:vAlign w:val="center"/>
          </w:tcPr>
          <w:p>
            <w:pPr>
              <w:widowControl/>
              <w:spacing w:line="400" w:lineRule="exact"/>
              <w:jc w:val="center"/>
              <w:rPr>
                <w:rFonts w:hint="eastAsia" w:ascii="仿宋_GB2312" w:hAnsi="仿宋_GB2312" w:eastAsia="仿宋_GB2312" w:cs="仿宋_GB2312"/>
                <w:color w:val="000000"/>
                <w:sz w:val="28"/>
                <w:szCs w:val="28"/>
              </w:rPr>
            </w:pPr>
          </w:p>
        </w:tc>
        <w:tc>
          <w:tcPr>
            <w:tcW w:w="2332"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防化等级</w:t>
            </w:r>
          </w:p>
        </w:tc>
        <w:tc>
          <w:tcPr>
            <w:tcW w:w="2698" w:type="dxa"/>
            <w:noWrap w:val="0"/>
            <w:vAlign w:val="center"/>
          </w:tcPr>
          <w:p>
            <w:pPr>
              <w:widowControl/>
              <w:spacing w:line="400" w:lineRule="exac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地下层数</w:t>
            </w:r>
          </w:p>
        </w:tc>
        <w:tc>
          <w:tcPr>
            <w:tcW w:w="2089" w:type="dxa"/>
            <w:noWrap w:val="0"/>
            <w:vAlign w:val="center"/>
          </w:tcPr>
          <w:p>
            <w:pPr>
              <w:widowControl/>
              <w:spacing w:line="400" w:lineRule="exact"/>
              <w:jc w:val="center"/>
              <w:rPr>
                <w:rFonts w:hint="eastAsia" w:ascii="仿宋_GB2312" w:hAnsi="仿宋_GB2312" w:eastAsia="仿宋_GB2312" w:cs="仿宋_GB2312"/>
                <w:color w:val="000000"/>
                <w:sz w:val="28"/>
                <w:szCs w:val="28"/>
              </w:rPr>
            </w:pPr>
          </w:p>
        </w:tc>
        <w:tc>
          <w:tcPr>
            <w:tcW w:w="2332"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人防工程位于</w:t>
            </w:r>
          </w:p>
        </w:tc>
        <w:tc>
          <w:tcPr>
            <w:tcW w:w="2698"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地下第层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平时用途</w:t>
            </w:r>
          </w:p>
        </w:tc>
        <w:tc>
          <w:tcPr>
            <w:tcW w:w="7119" w:type="dxa"/>
            <w:gridSpan w:val="3"/>
            <w:noWrap w:val="0"/>
            <w:vAlign w:val="center"/>
          </w:tcPr>
          <w:p>
            <w:pPr>
              <w:widowControl/>
              <w:spacing w:line="400" w:lineRule="exac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战时用途</w:t>
            </w:r>
          </w:p>
        </w:tc>
        <w:tc>
          <w:tcPr>
            <w:tcW w:w="7119" w:type="dxa"/>
            <w:gridSpan w:val="3"/>
            <w:noWrap w:val="0"/>
            <w:vAlign w:val="center"/>
          </w:tcPr>
          <w:p>
            <w:pPr>
              <w:widowControl/>
              <w:spacing w:line="400" w:lineRule="exac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vMerge w:val="restart"/>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建设单位</w:t>
            </w:r>
          </w:p>
        </w:tc>
        <w:tc>
          <w:tcPr>
            <w:tcW w:w="2089"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单位名称</w:t>
            </w:r>
          </w:p>
        </w:tc>
        <w:tc>
          <w:tcPr>
            <w:tcW w:w="5030" w:type="dxa"/>
            <w:gridSpan w:val="2"/>
            <w:noWrap w:val="0"/>
            <w:vAlign w:val="center"/>
          </w:tcPr>
          <w:p>
            <w:pPr>
              <w:widowControl/>
              <w:spacing w:line="400" w:lineRule="exact"/>
              <w:jc w:val="lef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vMerge w:val="continue"/>
            <w:noWrap w:val="0"/>
            <w:vAlign w:val="center"/>
          </w:tcPr>
          <w:p>
            <w:pPr>
              <w:widowControl/>
              <w:spacing w:line="400" w:lineRule="exact"/>
              <w:jc w:val="center"/>
              <w:rPr>
                <w:rFonts w:hint="eastAsia" w:ascii="仿宋_GB2312" w:hAnsi="仿宋_GB2312" w:eastAsia="仿宋_GB2312" w:cs="仿宋_GB2312"/>
                <w:color w:val="000000"/>
                <w:sz w:val="28"/>
                <w:szCs w:val="28"/>
              </w:rPr>
            </w:pPr>
          </w:p>
        </w:tc>
        <w:tc>
          <w:tcPr>
            <w:tcW w:w="2089"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项目负责人</w:t>
            </w:r>
          </w:p>
        </w:tc>
        <w:tc>
          <w:tcPr>
            <w:tcW w:w="5030" w:type="dxa"/>
            <w:gridSpan w:val="2"/>
            <w:noWrap w:val="0"/>
            <w:vAlign w:val="center"/>
          </w:tcPr>
          <w:p>
            <w:pPr>
              <w:widowControl/>
              <w:spacing w:line="400" w:lineRule="exact"/>
              <w:jc w:val="lef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vMerge w:val="continue"/>
            <w:noWrap w:val="0"/>
            <w:vAlign w:val="center"/>
          </w:tcPr>
          <w:p>
            <w:pPr>
              <w:widowControl/>
              <w:spacing w:line="400" w:lineRule="exact"/>
              <w:jc w:val="center"/>
              <w:rPr>
                <w:rFonts w:hint="eastAsia" w:ascii="仿宋_GB2312" w:hAnsi="仿宋_GB2312" w:eastAsia="仿宋_GB2312" w:cs="仿宋_GB2312"/>
                <w:color w:val="000000"/>
                <w:sz w:val="28"/>
                <w:szCs w:val="28"/>
              </w:rPr>
            </w:pPr>
          </w:p>
        </w:tc>
        <w:tc>
          <w:tcPr>
            <w:tcW w:w="2089"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单位地址</w:t>
            </w:r>
          </w:p>
        </w:tc>
        <w:tc>
          <w:tcPr>
            <w:tcW w:w="5030" w:type="dxa"/>
            <w:gridSpan w:val="2"/>
            <w:noWrap w:val="0"/>
            <w:vAlign w:val="center"/>
          </w:tcPr>
          <w:p>
            <w:pPr>
              <w:widowControl/>
              <w:spacing w:line="400" w:lineRule="exact"/>
              <w:jc w:val="lef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vMerge w:val="restart"/>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设计单位</w:t>
            </w:r>
          </w:p>
        </w:tc>
        <w:tc>
          <w:tcPr>
            <w:tcW w:w="2089"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单位名称</w:t>
            </w:r>
          </w:p>
        </w:tc>
        <w:tc>
          <w:tcPr>
            <w:tcW w:w="5030" w:type="dxa"/>
            <w:gridSpan w:val="2"/>
            <w:noWrap w:val="0"/>
            <w:vAlign w:val="center"/>
          </w:tcPr>
          <w:p>
            <w:pPr>
              <w:widowControl/>
              <w:spacing w:line="400" w:lineRule="exact"/>
              <w:jc w:val="lef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vMerge w:val="continue"/>
            <w:noWrap w:val="0"/>
            <w:vAlign w:val="center"/>
          </w:tcPr>
          <w:p>
            <w:pPr>
              <w:widowControl/>
              <w:spacing w:line="400" w:lineRule="exact"/>
              <w:jc w:val="center"/>
              <w:rPr>
                <w:rFonts w:hint="eastAsia" w:ascii="仿宋_GB2312" w:hAnsi="仿宋_GB2312" w:eastAsia="仿宋_GB2312" w:cs="仿宋_GB2312"/>
                <w:color w:val="000000"/>
                <w:sz w:val="28"/>
                <w:szCs w:val="28"/>
              </w:rPr>
            </w:pPr>
          </w:p>
        </w:tc>
        <w:tc>
          <w:tcPr>
            <w:tcW w:w="2089"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项目负责人</w:t>
            </w:r>
          </w:p>
        </w:tc>
        <w:tc>
          <w:tcPr>
            <w:tcW w:w="5030" w:type="dxa"/>
            <w:gridSpan w:val="2"/>
            <w:noWrap w:val="0"/>
            <w:vAlign w:val="center"/>
          </w:tcPr>
          <w:p>
            <w:pPr>
              <w:widowControl/>
              <w:spacing w:line="400" w:lineRule="exact"/>
              <w:jc w:val="lef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vMerge w:val="restart"/>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施工单位</w:t>
            </w:r>
          </w:p>
        </w:tc>
        <w:tc>
          <w:tcPr>
            <w:tcW w:w="2089"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单位名称</w:t>
            </w:r>
          </w:p>
        </w:tc>
        <w:tc>
          <w:tcPr>
            <w:tcW w:w="5030" w:type="dxa"/>
            <w:gridSpan w:val="2"/>
            <w:noWrap w:val="0"/>
            <w:vAlign w:val="center"/>
          </w:tcPr>
          <w:p>
            <w:pPr>
              <w:widowControl/>
              <w:spacing w:line="400" w:lineRule="exac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vMerge w:val="continue"/>
            <w:noWrap w:val="0"/>
            <w:vAlign w:val="center"/>
          </w:tcPr>
          <w:p>
            <w:pPr>
              <w:widowControl/>
              <w:spacing w:line="400" w:lineRule="exact"/>
              <w:jc w:val="center"/>
              <w:rPr>
                <w:rFonts w:hint="eastAsia" w:ascii="仿宋_GB2312" w:hAnsi="仿宋_GB2312" w:eastAsia="仿宋_GB2312" w:cs="仿宋_GB2312"/>
                <w:color w:val="000000"/>
                <w:sz w:val="28"/>
                <w:szCs w:val="28"/>
              </w:rPr>
            </w:pPr>
          </w:p>
        </w:tc>
        <w:tc>
          <w:tcPr>
            <w:tcW w:w="2089"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项目经理</w:t>
            </w:r>
          </w:p>
        </w:tc>
        <w:tc>
          <w:tcPr>
            <w:tcW w:w="5030" w:type="dxa"/>
            <w:gridSpan w:val="2"/>
            <w:noWrap w:val="0"/>
            <w:vAlign w:val="center"/>
          </w:tcPr>
          <w:p>
            <w:pPr>
              <w:widowControl/>
              <w:spacing w:line="400" w:lineRule="exac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vMerge w:val="restart"/>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监理单位</w:t>
            </w:r>
          </w:p>
        </w:tc>
        <w:tc>
          <w:tcPr>
            <w:tcW w:w="2089"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单位名称</w:t>
            </w:r>
          </w:p>
        </w:tc>
        <w:tc>
          <w:tcPr>
            <w:tcW w:w="5030" w:type="dxa"/>
            <w:gridSpan w:val="2"/>
            <w:noWrap w:val="0"/>
            <w:vAlign w:val="center"/>
          </w:tcPr>
          <w:p>
            <w:pPr>
              <w:widowControl/>
              <w:spacing w:line="400" w:lineRule="exac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vMerge w:val="continue"/>
            <w:noWrap w:val="0"/>
            <w:vAlign w:val="center"/>
          </w:tcPr>
          <w:p>
            <w:pPr>
              <w:widowControl/>
              <w:spacing w:line="400" w:lineRule="exact"/>
              <w:jc w:val="center"/>
              <w:rPr>
                <w:rFonts w:hint="eastAsia" w:ascii="仿宋_GB2312" w:hAnsi="仿宋_GB2312" w:eastAsia="仿宋_GB2312" w:cs="仿宋_GB2312"/>
                <w:color w:val="000000"/>
                <w:sz w:val="28"/>
                <w:szCs w:val="28"/>
              </w:rPr>
            </w:pPr>
          </w:p>
        </w:tc>
        <w:tc>
          <w:tcPr>
            <w:tcW w:w="2089"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项目总监</w:t>
            </w:r>
          </w:p>
        </w:tc>
        <w:tc>
          <w:tcPr>
            <w:tcW w:w="5030" w:type="dxa"/>
            <w:gridSpan w:val="2"/>
            <w:noWrap w:val="0"/>
            <w:vAlign w:val="center"/>
          </w:tcPr>
          <w:p>
            <w:pPr>
              <w:widowControl/>
              <w:spacing w:line="400" w:lineRule="exac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vMerge w:val="restart"/>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所在地人防</w:t>
            </w:r>
          </w:p>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主管部门</w:t>
            </w:r>
          </w:p>
        </w:tc>
        <w:tc>
          <w:tcPr>
            <w:tcW w:w="2089"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单位名称</w:t>
            </w:r>
          </w:p>
        </w:tc>
        <w:tc>
          <w:tcPr>
            <w:tcW w:w="5030" w:type="dxa"/>
            <w:gridSpan w:val="2"/>
            <w:noWrap w:val="0"/>
            <w:vAlign w:val="center"/>
          </w:tcPr>
          <w:p>
            <w:pPr>
              <w:widowControl/>
              <w:spacing w:line="400" w:lineRule="exac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vMerge w:val="continue"/>
            <w:noWrap w:val="0"/>
            <w:vAlign w:val="center"/>
          </w:tcPr>
          <w:p>
            <w:pPr>
              <w:widowControl/>
              <w:spacing w:line="400" w:lineRule="exact"/>
              <w:jc w:val="center"/>
              <w:rPr>
                <w:rFonts w:hint="eastAsia" w:ascii="仿宋_GB2312" w:hAnsi="仿宋_GB2312" w:eastAsia="仿宋_GB2312" w:cs="仿宋_GB2312"/>
                <w:color w:val="000000"/>
                <w:sz w:val="28"/>
                <w:szCs w:val="28"/>
              </w:rPr>
            </w:pPr>
          </w:p>
        </w:tc>
        <w:tc>
          <w:tcPr>
            <w:tcW w:w="2089"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单位地址</w:t>
            </w:r>
          </w:p>
        </w:tc>
        <w:tc>
          <w:tcPr>
            <w:tcW w:w="5030" w:type="dxa"/>
            <w:gridSpan w:val="2"/>
            <w:noWrap w:val="0"/>
            <w:vAlign w:val="center"/>
          </w:tcPr>
          <w:p>
            <w:pPr>
              <w:widowControl/>
              <w:spacing w:line="400" w:lineRule="exac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vMerge w:val="continue"/>
            <w:noWrap w:val="0"/>
            <w:vAlign w:val="center"/>
          </w:tcPr>
          <w:p>
            <w:pPr>
              <w:widowControl/>
              <w:spacing w:line="400" w:lineRule="exact"/>
              <w:jc w:val="center"/>
              <w:rPr>
                <w:rFonts w:hint="eastAsia" w:ascii="仿宋_GB2312" w:hAnsi="仿宋_GB2312" w:eastAsia="仿宋_GB2312" w:cs="仿宋_GB2312"/>
                <w:color w:val="000000"/>
                <w:sz w:val="28"/>
                <w:szCs w:val="28"/>
              </w:rPr>
            </w:pPr>
          </w:p>
        </w:tc>
        <w:tc>
          <w:tcPr>
            <w:tcW w:w="2089"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w:t>
            </w:r>
          </w:p>
        </w:tc>
        <w:tc>
          <w:tcPr>
            <w:tcW w:w="5030" w:type="dxa"/>
            <w:gridSpan w:val="2"/>
            <w:noWrap w:val="0"/>
            <w:vAlign w:val="center"/>
          </w:tcPr>
          <w:p>
            <w:pPr>
              <w:widowControl/>
              <w:spacing w:line="400" w:lineRule="exac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vMerge w:val="continue"/>
            <w:noWrap w:val="0"/>
            <w:vAlign w:val="center"/>
          </w:tcPr>
          <w:p>
            <w:pPr>
              <w:widowControl/>
              <w:spacing w:line="400" w:lineRule="exact"/>
              <w:jc w:val="center"/>
              <w:rPr>
                <w:rFonts w:hint="eastAsia" w:ascii="仿宋_GB2312" w:hAnsi="仿宋_GB2312" w:eastAsia="仿宋_GB2312" w:cs="仿宋_GB2312"/>
                <w:color w:val="000000"/>
                <w:sz w:val="28"/>
                <w:szCs w:val="28"/>
              </w:rPr>
            </w:pPr>
          </w:p>
        </w:tc>
        <w:tc>
          <w:tcPr>
            <w:tcW w:w="2089"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网址</w:t>
            </w:r>
          </w:p>
        </w:tc>
        <w:tc>
          <w:tcPr>
            <w:tcW w:w="5030" w:type="dxa"/>
            <w:gridSpan w:val="2"/>
            <w:noWrap w:val="0"/>
            <w:vAlign w:val="center"/>
          </w:tcPr>
          <w:p>
            <w:pPr>
              <w:widowControl/>
              <w:spacing w:line="400" w:lineRule="exact"/>
              <w:rPr>
                <w:rFonts w:hint="eastAsia" w:ascii="仿宋_GB2312" w:hAnsi="仿宋_GB2312" w:eastAsia="仿宋_GB2312" w:cs="仿宋_GB2312"/>
                <w:color w:val="000000"/>
                <w:sz w:val="28"/>
                <w:szCs w:val="28"/>
              </w:rPr>
            </w:pPr>
          </w:p>
        </w:tc>
      </w:tr>
    </w:tbl>
    <w:p>
      <w:pPr>
        <w:widowControl/>
        <w:spacing w:line="40" w:lineRule="exact"/>
        <w:jc w:val="left"/>
        <w:rPr>
          <w:rFonts w:hint="eastAsia" w:ascii="仿宋_GB2312" w:hAnsi="仿宋_GB2312" w:eastAsia="仿宋_GB2312" w:cs="仿宋_GB2312"/>
          <w:color w:val="000000"/>
          <w:szCs w:val="32"/>
        </w:rPr>
      </w:pPr>
    </w:p>
    <w:p>
      <w:pPr>
        <w:spacing w:line="40" w:lineRule="exact"/>
        <w:ind w:left="20"/>
        <w:rPr>
          <w:rFonts w:ascii="仿宋" w:cs="仿宋"/>
          <w:bCs/>
          <w:color w:val="000000"/>
          <w:szCs w:val="21"/>
        </w:rPr>
        <w:sectPr>
          <w:footerReference r:id="rId7" w:type="default"/>
          <w:pgSz w:w="11900" w:h="16840"/>
          <w:pgMar w:top="1701" w:right="1531" w:bottom="1531" w:left="1531" w:header="1134" w:footer="1134" w:gutter="0"/>
          <w:pgBorders>
            <w:top w:val="none" w:sz="0" w:space="0"/>
            <w:left w:val="none" w:sz="0" w:space="0"/>
            <w:bottom w:val="none" w:sz="0" w:space="0"/>
            <w:right w:val="none" w:sz="0" w:space="0"/>
          </w:pgBorders>
          <w:pgNumType w:fmt="decimal"/>
          <w:cols w:space="720" w:num="1"/>
          <w:docGrid w:linePitch="360" w:charSpace="0"/>
        </w:sectPr>
      </w:pPr>
      <w:bookmarkStart w:id="6" w:name="page8"/>
      <w:bookmarkEnd w:id="6"/>
    </w:p>
    <w:p>
      <w:pPr>
        <w:widowControl/>
        <w:spacing w:after="120" w:afterLines="50" w:line="340" w:lineRule="exact"/>
        <w:ind w:left="20" w:firstLine="560" w:firstLineChars="200"/>
        <w:jc w:val="left"/>
        <w:rPr>
          <w:rFonts w:ascii="黑体" w:hAnsi="黑体" w:eastAsia="黑体" w:cs="黑体"/>
          <w:bCs/>
          <w:color w:val="000000"/>
          <w:sz w:val="28"/>
          <w:szCs w:val="28"/>
        </w:rPr>
      </w:pPr>
      <w:r>
        <w:rPr>
          <w:rFonts w:hint="eastAsia" w:ascii="黑体" w:hAnsi="黑体" w:eastAsia="黑体" w:cs="黑体"/>
          <w:bCs/>
          <w:color w:val="000000"/>
          <w:sz w:val="28"/>
          <w:szCs w:val="28"/>
        </w:rPr>
        <w:t>二、防护单元明细表</w:t>
      </w:r>
    </w:p>
    <w:tbl>
      <w:tblPr>
        <w:tblStyle w:val="3"/>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560"/>
        <w:gridCol w:w="1680"/>
        <w:gridCol w:w="1260"/>
        <w:gridCol w:w="1260"/>
        <w:gridCol w:w="1260"/>
        <w:gridCol w:w="1260"/>
        <w:gridCol w:w="1260"/>
        <w:gridCol w:w="1260"/>
        <w:gridCol w:w="39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80" w:hRule="atLeast"/>
          <w:jc w:val="center"/>
        </w:trPr>
        <w:tc>
          <w:tcPr>
            <w:tcW w:w="560" w:type="dxa"/>
            <w:noWrap w:val="0"/>
            <w:vAlign w:val="center"/>
          </w:tcPr>
          <w:p>
            <w:pPr>
              <w:spacing w:line="274" w:lineRule="exact"/>
              <w:jc w:val="center"/>
              <w:rPr>
                <w:rFonts w:ascii="宋体" w:hAnsi="宋体" w:cs="宋体"/>
                <w:color w:val="000000"/>
                <w:w w:val="99"/>
                <w:sz w:val="24"/>
              </w:rPr>
            </w:pPr>
            <w:r>
              <w:rPr>
                <w:rFonts w:hint="eastAsia" w:ascii="宋体" w:hAnsi="宋体" w:cs="宋体"/>
                <w:color w:val="000000"/>
                <w:w w:val="99"/>
                <w:sz w:val="24"/>
              </w:rPr>
              <w:t>序号</w:t>
            </w:r>
          </w:p>
        </w:tc>
        <w:tc>
          <w:tcPr>
            <w:tcW w:w="1680" w:type="dxa"/>
            <w:noWrap w:val="0"/>
            <w:vAlign w:val="center"/>
          </w:tcPr>
          <w:p>
            <w:pPr>
              <w:spacing w:line="274" w:lineRule="exact"/>
              <w:jc w:val="center"/>
              <w:rPr>
                <w:rFonts w:ascii="宋体" w:hAnsi="宋体" w:cs="宋体"/>
                <w:color w:val="000000"/>
                <w:w w:val="99"/>
                <w:sz w:val="24"/>
              </w:rPr>
            </w:pPr>
            <w:r>
              <w:rPr>
                <w:rFonts w:hint="eastAsia" w:ascii="宋体" w:hAnsi="宋体" w:cs="宋体"/>
                <w:color w:val="000000"/>
                <w:w w:val="99"/>
                <w:sz w:val="24"/>
              </w:rPr>
              <w:t>战时用途</w:t>
            </w:r>
          </w:p>
        </w:tc>
        <w:tc>
          <w:tcPr>
            <w:tcW w:w="1260" w:type="dxa"/>
            <w:noWrap w:val="0"/>
            <w:vAlign w:val="center"/>
          </w:tcPr>
          <w:p>
            <w:pPr>
              <w:spacing w:line="274" w:lineRule="exact"/>
              <w:jc w:val="center"/>
              <w:rPr>
                <w:rFonts w:ascii="宋体" w:hAnsi="宋体" w:cs="宋体"/>
                <w:color w:val="000000"/>
                <w:w w:val="99"/>
                <w:sz w:val="24"/>
              </w:rPr>
            </w:pPr>
            <w:r>
              <w:rPr>
                <w:rFonts w:hint="eastAsia" w:ascii="宋体" w:hAnsi="宋体" w:cs="宋体"/>
                <w:color w:val="000000"/>
                <w:w w:val="99"/>
                <w:sz w:val="24"/>
              </w:rPr>
              <w:t>平时用途</w:t>
            </w:r>
          </w:p>
        </w:tc>
        <w:tc>
          <w:tcPr>
            <w:tcW w:w="1260" w:type="dxa"/>
            <w:noWrap w:val="0"/>
            <w:vAlign w:val="center"/>
          </w:tcPr>
          <w:p>
            <w:pPr>
              <w:spacing w:line="274" w:lineRule="exact"/>
              <w:jc w:val="center"/>
              <w:rPr>
                <w:rFonts w:ascii="宋体" w:hAnsi="宋体" w:cs="宋体"/>
                <w:color w:val="000000"/>
                <w:w w:val="99"/>
                <w:sz w:val="24"/>
              </w:rPr>
            </w:pPr>
            <w:r>
              <w:rPr>
                <w:rFonts w:hint="eastAsia" w:ascii="宋体" w:hAnsi="宋体" w:cs="宋体"/>
                <w:color w:val="000000"/>
                <w:w w:val="99"/>
                <w:sz w:val="24"/>
              </w:rPr>
              <w:t>防护等级</w:t>
            </w:r>
          </w:p>
        </w:tc>
        <w:tc>
          <w:tcPr>
            <w:tcW w:w="1260" w:type="dxa"/>
            <w:noWrap w:val="0"/>
            <w:vAlign w:val="center"/>
          </w:tcPr>
          <w:p>
            <w:pPr>
              <w:spacing w:line="274" w:lineRule="exact"/>
              <w:jc w:val="center"/>
              <w:rPr>
                <w:rFonts w:ascii="宋体" w:hAnsi="宋体" w:cs="宋体"/>
                <w:color w:val="000000"/>
                <w:w w:val="99"/>
                <w:sz w:val="24"/>
              </w:rPr>
            </w:pPr>
            <w:r>
              <w:rPr>
                <w:rFonts w:hint="eastAsia" w:ascii="宋体" w:hAnsi="宋体" w:cs="宋体"/>
                <w:color w:val="000000"/>
                <w:w w:val="99"/>
                <w:sz w:val="24"/>
              </w:rPr>
              <w:t>防化等级</w:t>
            </w:r>
          </w:p>
        </w:tc>
        <w:tc>
          <w:tcPr>
            <w:tcW w:w="1260" w:type="dxa"/>
            <w:noWrap w:val="0"/>
            <w:vAlign w:val="center"/>
          </w:tcPr>
          <w:p>
            <w:pPr>
              <w:spacing w:line="274" w:lineRule="exact"/>
              <w:jc w:val="center"/>
              <w:rPr>
                <w:rFonts w:ascii="宋体" w:hAnsi="宋体" w:cs="宋体"/>
                <w:color w:val="000000"/>
                <w:w w:val="99"/>
                <w:sz w:val="24"/>
              </w:rPr>
            </w:pPr>
            <w:r>
              <w:rPr>
                <w:rFonts w:hint="eastAsia" w:ascii="宋体" w:hAnsi="宋体" w:cs="宋体"/>
                <w:color w:val="000000"/>
                <w:w w:val="99"/>
                <w:sz w:val="24"/>
              </w:rPr>
              <w:t>建筑面积</w:t>
            </w:r>
          </w:p>
          <w:p>
            <w:pPr>
              <w:spacing w:line="274" w:lineRule="exact"/>
              <w:jc w:val="center"/>
              <w:rPr>
                <w:rFonts w:ascii="宋体" w:hAnsi="宋体" w:cs="宋体"/>
                <w:color w:val="000000"/>
                <w:sz w:val="24"/>
                <w:vertAlign w:val="superscript"/>
              </w:rPr>
            </w:pPr>
            <w:r>
              <w:rPr>
                <w:rFonts w:ascii="宋体" w:hAnsi="宋体" w:cs="宋体"/>
                <w:color w:val="000000"/>
                <w:sz w:val="24"/>
              </w:rPr>
              <w:t>m</w:t>
            </w:r>
            <w:r>
              <w:rPr>
                <w:rFonts w:ascii="宋体" w:hAnsi="宋体" w:cs="宋体"/>
                <w:color w:val="000000"/>
                <w:sz w:val="24"/>
                <w:vertAlign w:val="superscript"/>
              </w:rPr>
              <w:t>2</w:t>
            </w:r>
          </w:p>
        </w:tc>
        <w:tc>
          <w:tcPr>
            <w:tcW w:w="1260" w:type="dxa"/>
            <w:noWrap w:val="0"/>
            <w:vAlign w:val="center"/>
          </w:tcPr>
          <w:p>
            <w:pPr>
              <w:spacing w:line="274" w:lineRule="exact"/>
              <w:jc w:val="center"/>
              <w:rPr>
                <w:rFonts w:ascii="宋体" w:hAnsi="宋体" w:cs="宋体"/>
                <w:color w:val="000000"/>
                <w:w w:val="99"/>
                <w:sz w:val="24"/>
              </w:rPr>
            </w:pPr>
            <w:r>
              <w:rPr>
                <w:rFonts w:hint="eastAsia" w:ascii="宋体" w:hAnsi="宋体" w:cs="宋体"/>
                <w:color w:val="000000"/>
                <w:w w:val="99"/>
                <w:sz w:val="24"/>
              </w:rPr>
              <w:t>使用面积</w:t>
            </w:r>
          </w:p>
          <w:p>
            <w:pPr>
              <w:spacing w:line="274" w:lineRule="exact"/>
              <w:jc w:val="center"/>
              <w:rPr>
                <w:rFonts w:ascii="宋体" w:hAnsi="宋体" w:cs="宋体"/>
                <w:color w:val="000000"/>
                <w:sz w:val="24"/>
                <w:vertAlign w:val="superscript"/>
              </w:rPr>
            </w:pPr>
            <w:r>
              <w:rPr>
                <w:rFonts w:ascii="宋体" w:hAnsi="宋体" w:cs="宋体"/>
                <w:color w:val="000000"/>
                <w:sz w:val="24"/>
              </w:rPr>
              <w:t>m</w:t>
            </w:r>
            <w:r>
              <w:rPr>
                <w:rFonts w:ascii="宋体" w:hAnsi="宋体" w:cs="宋体"/>
                <w:color w:val="000000"/>
                <w:sz w:val="24"/>
                <w:vertAlign w:val="superscript"/>
              </w:rPr>
              <w:t>2</w:t>
            </w:r>
          </w:p>
        </w:tc>
        <w:tc>
          <w:tcPr>
            <w:tcW w:w="1260" w:type="dxa"/>
            <w:noWrap w:val="0"/>
            <w:vAlign w:val="center"/>
          </w:tcPr>
          <w:p>
            <w:pPr>
              <w:spacing w:line="274" w:lineRule="exact"/>
              <w:jc w:val="center"/>
              <w:rPr>
                <w:rFonts w:ascii="宋体" w:hAnsi="宋体" w:cs="宋体"/>
                <w:color w:val="000000"/>
                <w:w w:val="99"/>
                <w:sz w:val="24"/>
              </w:rPr>
            </w:pPr>
            <w:r>
              <w:rPr>
                <w:rFonts w:hint="eastAsia" w:ascii="宋体" w:hAnsi="宋体" w:cs="宋体"/>
                <w:color w:val="000000"/>
                <w:w w:val="99"/>
                <w:sz w:val="24"/>
              </w:rPr>
              <w:t>掩蔽面积</w:t>
            </w:r>
          </w:p>
          <w:p>
            <w:pPr>
              <w:spacing w:line="274" w:lineRule="exact"/>
              <w:jc w:val="center"/>
              <w:rPr>
                <w:rFonts w:ascii="宋体" w:hAnsi="宋体" w:cs="宋体"/>
                <w:color w:val="000000"/>
                <w:sz w:val="24"/>
                <w:vertAlign w:val="superscript"/>
              </w:rPr>
            </w:pPr>
            <w:r>
              <w:rPr>
                <w:rFonts w:ascii="宋体" w:hAnsi="宋体" w:cs="宋体"/>
                <w:color w:val="000000"/>
                <w:sz w:val="24"/>
              </w:rPr>
              <w:t>m</w:t>
            </w:r>
            <w:r>
              <w:rPr>
                <w:rFonts w:ascii="宋体" w:hAnsi="宋体" w:cs="宋体"/>
                <w:color w:val="000000"/>
                <w:sz w:val="24"/>
                <w:vertAlign w:val="superscript"/>
              </w:rPr>
              <w:t>2</w:t>
            </w:r>
          </w:p>
        </w:tc>
        <w:tc>
          <w:tcPr>
            <w:tcW w:w="3938" w:type="dxa"/>
            <w:noWrap w:val="0"/>
            <w:vAlign w:val="center"/>
          </w:tcPr>
          <w:p>
            <w:pPr>
              <w:spacing w:line="274" w:lineRule="exact"/>
              <w:jc w:val="center"/>
              <w:rPr>
                <w:rFonts w:ascii="宋体" w:hAnsi="宋体" w:cs="宋体"/>
                <w:color w:val="000000"/>
                <w:sz w:val="24"/>
              </w:rPr>
            </w:pPr>
            <w:r>
              <w:rPr>
                <w:rFonts w:hint="eastAsia" w:ascii="宋体" w:hAnsi="宋体" w:cs="宋体"/>
                <w:color w:val="000000"/>
                <w:sz w:val="24"/>
              </w:rPr>
              <w:t>战时使用功能简述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80" w:hRule="atLeast"/>
          <w:jc w:val="center"/>
        </w:trPr>
        <w:tc>
          <w:tcPr>
            <w:tcW w:w="560" w:type="dxa"/>
            <w:noWrap w:val="0"/>
            <w:vAlign w:val="center"/>
          </w:tcPr>
          <w:p>
            <w:pPr>
              <w:spacing w:line="274" w:lineRule="exact"/>
              <w:jc w:val="center"/>
              <w:rPr>
                <w:rFonts w:ascii="宋体" w:hAnsi="宋体" w:cs="宋体"/>
                <w:color w:val="000000"/>
                <w:w w:val="99"/>
                <w:sz w:val="24"/>
              </w:rPr>
            </w:pPr>
            <w:r>
              <w:rPr>
                <w:rFonts w:ascii="宋体" w:hAnsi="宋体" w:cs="宋体"/>
                <w:color w:val="000000"/>
                <w:w w:val="99"/>
                <w:sz w:val="24"/>
              </w:rPr>
              <w:t>1</w:t>
            </w:r>
          </w:p>
        </w:tc>
        <w:tc>
          <w:tcPr>
            <w:tcW w:w="168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3938" w:type="dxa"/>
            <w:noWrap w:val="0"/>
            <w:vAlign w:val="center"/>
          </w:tcPr>
          <w:p>
            <w:pPr>
              <w:spacing w:line="274" w:lineRule="exact"/>
              <w:ind w:left="100"/>
              <w:jc w:val="center"/>
              <w:rPr>
                <w:rFonts w:ascii="宋体" w:hAnsi="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80" w:hRule="atLeast"/>
          <w:jc w:val="center"/>
        </w:trPr>
        <w:tc>
          <w:tcPr>
            <w:tcW w:w="560" w:type="dxa"/>
            <w:noWrap w:val="0"/>
            <w:vAlign w:val="center"/>
          </w:tcPr>
          <w:p>
            <w:pPr>
              <w:spacing w:line="274" w:lineRule="exact"/>
              <w:jc w:val="center"/>
              <w:rPr>
                <w:rFonts w:ascii="宋体" w:hAnsi="宋体" w:cs="宋体"/>
                <w:color w:val="000000"/>
                <w:w w:val="99"/>
                <w:sz w:val="24"/>
              </w:rPr>
            </w:pPr>
            <w:r>
              <w:rPr>
                <w:rFonts w:ascii="宋体" w:hAnsi="宋体" w:cs="宋体"/>
                <w:color w:val="000000"/>
                <w:w w:val="99"/>
                <w:sz w:val="24"/>
              </w:rPr>
              <w:t>2</w:t>
            </w:r>
          </w:p>
        </w:tc>
        <w:tc>
          <w:tcPr>
            <w:tcW w:w="168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3938" w:type="dxa"/>
            <w:noWrap w:val="0"/>
            <w:vAlign w:val="center"/>
          </w:tcPr>
          <w:p>
            <w:pPr>
              <w:spacing w:line="274" w:lineRule="exact"/>
              <w:ind w:left="100"/>
              <w:jc w:val="center"/>
              <w:rPr>
                <w:rFonts w:ascii="宋体" w:hAnsi="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80" w:hRule="atLeast"/>
          <w:jc w:val="center"/>
        </w:trPr>
        <w:tc>
          <w:tcPr>
            <w:tcW w:w="560" w:type="dxa"/>
            <w:noWrap w:val="0"/>
            <w:vAlign w:val="center"/>
          </w:tcPr>
          <w:p>
            <w:pPr>
              <w:spacing w:line="274" w:lineRule="exact"/>
              <w:jc w:val="center"/>
              <w:rPr>
                <w:rFonts w:ascii="宋体" w:hAnsi="宋体" w:cs="宋体"/>
                <w:color w:val="000000"/>
                <w:w w:val="99"/>
                <w:sz w:val="24"/>
              </w:rPr>
            </w:pPr>
            <w:r>
              <w:rPr>
                <w:rFonts w:ascii="宋体" w:hAnsi="宋体" w:cs="宋体"/>
                <w:color w:val="000000"/>
                <w:w w:val="99"/>
                <w:sz w:val="24"/>
              </w:rPr>
              <w:t>3</w:t>
            </w:r>
          </w:p>
        </w:tc>
        <w:tc>
          <w:tcPr>
            <w:tcW w:w="168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3938" w:type="dxa"/>
            <w:noWrap w:val="0"/>
            <w:vAlign w:val="center"/>
          </w:tcPr>
          <w:p>
            <w:pPr>
              <w:spacing w:line="274" w:lineRule="exact"/>
              <w:ind w:left="100"/>
              <w:jc w:val="center"/>
              <w:rPr>
                <w:rFonts w:ascii="宋体" w:hAnsi="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80" w:hRule="atLeast"/>
          <w:jc w:val="center"/>
        </w:trPr>
        <w:tc>
          <w:tcPr>
            <w:tcW w:w="560" w:type="dxa"/>
            <w:noWrap w:val="0"/>
            <w:vAlign w:val="center"/>
          </w:tcPr>
          <w:p>
            <w:pPr>
              <w:spacing w:line="274" w:lineRule="exact"/>
              <w:jc w:val="center"/>
              <w:rPr>
                <w:rFonts w:ascii="宋体" w:hAnsi="宋体" w:cs="宋体"/>
                <w:color w:val="000000"/>
                <w:w w:val="99"/>
                <w:sz w:val="24"/>
              </w:rPr>
            </w:pPr>
            <w:r>
              <w:rPr>
                <w:rFonts w:ascii="宋体" w:hAnsi="宋体" w:cs="宋体"/>
                <w:color w:val="000000"/>
                <w:w w:val="99"/>
                <w:sz w:val="24"/>
              </w:rPr>
              <w:t>4</w:t>
            </w:r>
          </w:p>
        </w:tc>
        <w:tc>
          <w:tcPr>
            <w:tcW w:w="168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3938" w:type="dxa"/>
            <w:noWrap w:val="0"/>
            <w:vAlign w:val="center"/>
          </w:tcPr>
          <w:p>
            <w:pPr>
              <w:spacing w:line="274" w:lineRule="exact"/>
              <w:ind w:left="100"/>
              <w:jc w:val="center"/>
              <w:rPr>
                <w:rFonts w:ascii="宋体" w:hAnsi="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80" w:hRule="atLeast"/>
          <w:jc w:val="center"/>
        </w:trPr>
        <w:tc>
          <w:tcPr>
            <w:tcW w:w="560" w:type="dxa"/>
            <w:noWrap w:val="0"/>
            <w:vAlign w:val="center"/>
          </w:tcPr>
          <w:p>
            <w:pPr>
              <w:spacing w:line="240" w:lineRule="atLeast"/>
              <w:jc w:val="center"/>
              <w:rPr>
                <w:rFonts w:ascii="宋体" w:hAnsi="宋体" w:cs="宋体"/>
                <w:color w:val="000000"/>
                <w:sz w:val="24"/>
              </w:rPr>
            </w:pPr>
            <w:r>
              <w:rPr>
                <w:rFonts w:ascii="宋体" w:hAnsi="宋体" w:cs="宋体"/>
                <w:color w:val="000000"/>
                <w:sz w:val="24"/>
              </w:rPr>
              <w:t>5</w:t>
            </w:r>
          </w:p>
        </w:tc>
        <w:tc>
          <w:tcPr>
            <w:tcW w:w="168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3938" w:type="dxa"/>
            <w:noWrap w:val="0"/>
            <w:vAlign w:val="center"/>
          </w:tcPr>
          <w:p>
            <w:pPr>
              <w:spacing w:line="240" w:lineRule="atLeast"/>
              <w:jc w:val="center"/>
              <w:rPr>
                <w:rFonts w:ascii="宋体" w:hAnsi="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80" w:hRule="atLeast"/>
          <w:jc w:val="center"/>
        </w:trPr>
        <w:tc>
          <w:tcPr>
            <w:tcW w:w="560" w:type="dxa"/>
            <w:noWrap w:val="0"/>
            <w:vAlign w:val="center"/>
          </w:tcPr>
          <w:p>
            <w:pPr>
              <w:spacing w:line="240" w:lineRule="atLeast"/>
              <w:jc w:val="center"/>
              <w:rPr>
                <w:rFonts w:ascii="宋体" w:hAnsi="宋体" w:cs="宋体"/>
                <w:color w:val="000000"/>
                <w:sz w:val="24"/>
              </w:rPr>
            </w:pPr>
            <w:r>
              <w:rPr>
                <w:rFonts w:ascii="宋体" w:hAnsi="宋体" w:cs="宋体"/>
                <w:color w:val="000000"/>
                <w:sz w:val="24"/>
              </w:rPr>
              <w:t>6</w:t>
            </w:r>
          </w:p>
        </w:tc>
        <w:tc>
          <w:tcPr>
            <w:tcW w:w="168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3938" w:type="dxa"/>
            <w:noWrap w:val="0"/>
            <w:vAlign w:val="center"/>
          </w:tcPr>
          <w:p>
            <w:pPr>
              <w:spacing w:line="240" w:lineRule="atLeast"/>
              <w:jc w:val="center"/>
              <w:rPr>
                <w:rFonts w:ascii="宋体" w:hAnsi="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80" w:hRule="atLeast"/>
          <w:jc w:val="center"/>
        </w:trPr>
        <w:tc>
          <w:tcPr>
            <w:tcW w:w="560" w:type="dxa"/>
            <w:noWrap w:val="0"/>
            <w:vAlign w:val="center"/>
          </w:tcPr>
          <w:p>
            <w:pPr>
              <w:spacing w:line="240" w:lineRule="atLeast"/>
              <w:jc w:val="center"/>
              <w:rPr>
                <w:rFonts w:ascii="宋体" w:hAnsi="宋体" w:cs="宋体"/>
                <w:color w:val="000000"/>
                <w:sz w:val="24"/>
              </w:rPr>
            </w:pPr>
            <w:r>
              <w:rPr>
                <w:rFonts w:ascii="宋体" w:hAnsi="宋体" w:cs="宋体"/>
                <w:color w:val="000000"/>
                <w:sz w:val="24"/>
              </w:rPr>
              <w:t>6</w:t>
            </w:r>
          </w:p>
        </w:tc>
        <w:tc>
          <w:tcPr>
            <w:tcW w:w="168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3938" w:type="dxa"/>
            <w:noWrap w:val="0"/>
            <w:vAlign w:val="center"/>
          </w:tcPr>
          <w:p>
            <w:pPr>
              <w:spacing w:line="240" w:lineRule="atLeast"/>
              <w:jc w:val="center"/>
              <w:rPr>
                <w:rFonts w:ascii="宋体" w:hAnsi="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80" w:hRule="atLeast"/>
          <w:jc w:val="center"/>
        </w:trPr>
        <w:tc>
          <w:tcPr>
            <w:tcW w:w="560" w:type="dxa"/>
            <w:noWrap w:val="0"/>
            <w:vAlign w:val="center"/>
          </w:tcPr>
          <w:p>
            <w:pPr>
              <w:spacing w:line="274" w:lineRule="exact"/>
              <w:jc w:val="center"/>
              <w:rPr>
                <w:rFonts w:ascii="宋体" w:hAnsi="宋体" w:cs="宋体"/>
                <w:color w:val="000000"/>
                <w:w w:val="99"/>
                <w:sz w:val="24"/>
              </w:rPr>
            </w:pPr>
            <w:r>
              <w:rPr>
                <w:rFonts w:hint="eastAsia" w:ascii="宋体" w:hAnsi="宋体" w:cs="宋体"/>
                <w:color w:val="000000"/>
                <w:w w:val="99"/>
                <w:sz w:val="24"/>
              </w:rPr>
              <w:t>总计</w:t>
            </w:r>
          </w:p>
        </w:tc>
        <w:tc>
          <w:tcPr>
            <w:tcW w:w="168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3938" w:type="dxa"/>
            <w:noWrap w:val="0"/>
            <w:vAlign w:val="center"/>
          </w:tcPr>
          <w:p>
            <w:pPr>
              <w:spacing w:line="240" w:lineRule="atLeast"/>
              <w:jc w:val="center"/>
              <w:rPr>
                <w:rFonts w:ascii="宋体" w:hAnsi="宋体" w:cs="宋体"/>
                <w:color w:val="000000"/>
                <w:sz w:val="24"/>
              </w:rPr>
            </w:pPr>
          </w:p>
        </w:tc>
      </w:tr>
    </w:tbl>
    <w:p>
      <w:pPr>
        <w:widowControl/>
        <w:spacing w:before="120" w:beforeLines="50"/>
        <w:jc w:val="left"/>
        <w:rPr>
          <w:rFonts w:hint="eastAsia" w:ascii="仿宋_GB2312" w:eastAsia="仿宋_GB2312" w:cs="仿宋"/>
          <w:color w:val="000000"/>
          <w:sz w:val="28"/>
          <w:szCs w:val="28"/>
        </w:rPr>
      </w:pPr>
      <w:r>
        <w:rPr>
          <w:rFonts w:hint="eastAsia" w:ascii="仿宋_GB2312" w:hAnsi="仿宋" w:eastAsia="仿宋_GB2312" w:cs="仿宋"/>
          <w:color w:val="000000"/>
          <w:sz w:val="28"/>
          <w:szCs w:val="28"/>
        </w:rPr>
        <w:t>注：战时使用功能简述应根据不同的战时用途对该单元的战时使用功能进行简述。</w:t>
      </w:r>
    </w:p>
    <w:p>
      <w:pPr>
        <w:widowControl/>
        <w:ind w:firstLine="560" w:firstLineChars="200"/>
        <w:jc w:val="left"/>
        <w:rPr>
          <w:rFonts w:hint="eastAsia" w:ascii="仿宋_GB2312" w:eastAsia="仿宋_GB2312" w:cs="仿宋"/>
          <w:color w:val="000000"/>
          <w:sz w:val="28"/>
          <w:szCs w:val="28"/>
        </w:rPr>
      </w:pPr>
      <w:r>
        <w:rPr>
          <w:rFonts w:hint="eastAsia" w:ascii="仿宋_GB2312" w:hAnsi="仿宋" w:eastAsia="仿宋_GB2312" w:cs="仿宋"/>
          <w:color w:val="000000"/>
          <w:sz w:val="28"/>
          <w:szCs w:val="28"/>
        </w:rPr>
        <w:t>人员掩蔽：说明战时掩蔽人员类型，可掩蔽的人数等。</w:t>
      </w:r>
    </w:p>
    <w:p>
      <w:pPr>
        <w:widowControl/>
        <w:ind w:firstLine="560" w:firstLineChars="200"/>
        <w:jc w:val="left"/>
        <w:rPr>
          <w:rFonts w:hint="eastAsia" w:ascii="仿宋_GB2312" w:eastAsia="仿宋_GB2312" w:cs="仿宋"/>
          <w:color w:val="000000"/>
          <w:sz w:val="28"/>
          <w:szCs w:val="28"/>
        </w:rPr>
      </w:pPr>
      <w:r>
        <w:rPr>
          <w:rFonts w:hint="eastAsia" w:ascii="仿宋_GB2312" w:hAnsi="仿宋" w:eastAsia="仿宋_GB2312" w:cs="仿宋"/>
          <w:color w:val="000000"/>
          <w:sz w:val="28"/>
          <w:szCs w:val="28"/>
        </w:rPr>
        <w:t>物质库：可存储物资的面积，物资的类型，相关注意事项等。</w:t>
      </w:r>
    </w:p>
    <w:p>
      <w:pPr>
        <w:widowControl/>
        <w:ind w:firstLine="560" w:firstLineChars="200"/>
        <w:jc w:val="left"/>
        <w:rPr>
          <w:rFonts w:hint="eastAsia" w:ascii="仿宋_GB2312" w:eastAsia="仿宋_GB2312" w:cs="仿宋"/>
          <w:color w:val="000000"/>
          <w:sz w:val="28"/>
          <w:szCs w:val="28"/>
        </w:rPr>
      </w:pPr>
      <w:r>
        <w:rPr>
          <w:rFonts w:hint="eastAsia" w:ascii="仿宋_GB2312" w:hAnsi="仿宋" w:eastAsia="仿宋_GB2312" w:cs="仿宋"/>
          <w:color w:val="000000"/>
          <w:sz w:val="28"/>
          <w:szCs w:val="28"/>
        </w:rPr>
        <w:t>战备车库：可停放车辆的面积，车辆类型、数量等。</w:t>
      </w:r>
    </w:p>
    <w:p>
      <w:pPr>
        <w:widowControl/>
        <w:ind w:firstLine="560" w:firstLineChars="200"/>
        <w:jc w:val="left"/>
        <w:rPr>
          <w:rFonts w:hint="eastAsia" w:ascii="仿宋_GB2312" w:eastAsia="仿宋_GB2312" w:cs="仿宋"/>
          <w:color w:val="000000"/>
          <w:sz w:val="28"/>
          <w:szCs w:val="28"/>
        </w:rPr>
      </w:pPr>
      <w:r>
        <w:rPr>
          <w:rFonts w:hint="eastAsia" w:ascii="仿宋_GB2312" w:hAnsi="仿宋" w:eastAsia="仿宋_GB2312" w:cs="仿宋"/>
          <w:color w:val="000000"/>
          <w:sz w:val="28"/>
          <w:szCs w:val="28"/>
        </w:rPr>
        <w:t>防空专业队工程：专业队类型，可掩蔽的专业人员数量等。</w:t>
      </w:r>
    </w:p>
    <w:p>
      <w:pPr>
        <w:widowControl/>
        <w:ind w:firstLine="560" w:firstLineChars="200"/>
        <w:jc w:val="left"/>
        <w:rPr>
          <w:rFonts w:hint="eastAsia" w:ascii="仿宋_GB2312" w:eastAsia="仿宋_GB2312" w:cs="仿宋"/>
          <w:color w:val="000000"/>
          <w:sz w:val="28"/>
          <w:szCs w:val="28"/>
        </w:rPr>
      </w:pPr>
      <w:r>
        <w:rPr>
          <w:rFonts w:hint="eastAsia" w:ascii="仿宋_GB2312" w:hAnsi="仿宋" w:eastAsia="仿宋_GB2312" w:cs="仿宋"/>
          <w:color w:val="000000"/>
          <w:sz w:val="28"/>
          <w:szCs w:val="28"/>
        </w:rPr>
        <w:t>医疗救护工程：防护区有效面积，可容纳掩蔽医生、护士、医技、工作人员、伤员、床位数量等。</w:t>
      </w:r>
    </w:p>
    <w:p>
      <w:pPr>
        <w:widowControl/>
        <w:spacing w:after="120" w:afterLines="50" w:line="340" w:lineRule="exact"/>
        <w:ind w:left="20" w:firstLine="560" w:firstLineChars="200"/>
        <w:jc w:val="left"/>
        <w:rPr>
          <w:rFonts w:ascii="黑体" w:hAnsi="黑体" w:eastAsia="黑体" w:cs="黑体"/>
          <w:bCs/>
          <w:color w:val="000000"/>
          <w:sz w:val="28"/>
          <w:szCs w:val="28"/>
        </w:rPr>
      </w:pPr>
      <w:bookmarkStart w:id="7" w:name="page9"/>
      <w:bookmarkEnd w:id="7"/>
      <w:r>
        <w:rPr>
          <w:rFonts w:hint="eastAsia" w:ascii="黑体" w:hAnsi="黑体" w:eastAsia="黑体" w:cs="黑体"/>
          <w:bCs/>
          <w:color w:val="000000"/>
          <w:sz w:val="28"/>
          <w:szCs w:val="28"/>
        </w:rPr>
        <w:t>三、防护设备生产企业信息表</w:t>
      </w:r>
    </w:p>
    <w:tbl>
      <w:tblPr>
        <w:tblStyle w:val="3"/>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740"/>
        <w:gridCol w:w="3280"/>
        <w:gridCol w:w="3580"/>
        <w:gridCol w:w="3360"/>
        <w:gridCol w:w="284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40" w:type="dxa"/>
            <w:noWrap w:val="0"/>
            <w:vAlign w:val="center"/>
          </w:tcPr>
          <w:p>
            <w:pPr>
              <w:spacing w:line="274" w:lineRule="exact"/>
              <w:jc w:val="center"/>
              <w:rPr>
                <w:rFonts w:ascii="宋体" w:hAnsi="宋体" w:cs="宋体"/>
                <w:color w:val="000000"/>
                <w:w w:val="99"/>
                <w:sz w:val="24"/>
              </w:rPr>
            </w:pPr>
            <w:r>
              <w:rPr>
                <w:rFonts w:hint="eastAsia" w:ascii="宋体" w:hAnsi="宋体" w:cs="宋体"/>
                <w:color w:val="000000"/>
                <w:w w:val="99"/>
                <w:sz w:val="24"/>
              </w:rPr>
              <w:t>序号</w:t>
            </w:r>
          </w:p>
        </w:tc>
        <w:tc>
          <w:tcPr>
            <w:tcW w:w="3280" w:type="dxa"/>
            <w:noWrap w:val="0"/>
            <w:vAlign w:val="center"/>
          </w:tcPr>
          <w:p>
            <w:pPr>
              <w:spacing w:line="274" w:lineRule="exact"/>
              <w:jc w:val="center"/>
              <w:rPr>
                <w:rFonts w:ascii="宋体" w:hAnsi="宋体" w:cs="宋体"/>
                <w:color w:val="000000"/>
                <w:sz w:val="24"/>
              </w:rPr>
            </w:pPr>
            <w:r>
              <w:rPr>
                <w:rFonts w:hint="eastAsia" w:ascii="宋体" w:hAnsi="宋体" w:cs="宋体"/>
                <w:color w:val="000000"/>
                <w:sz w:val="24"/>
              </w:rPr>
              <w:t>防护设备生产企业名称</w:t>
            </w:r>
          </w:p>
        </w:tc>
        <w:tc>
          <w:tcPr>
            <w:tcW w:w="3580" w:type="dxa"/>
            <w:noWrap w:val="0"/>
            <w:vAlign w:val="center"/>
          </w:tcPr>
          <w:p>
            <w:pPr>
              <w:spacing w:line="274" w:lineRule="exact"/>
              <w:jc w:val="center"/>
              <w:rPr>
                <w:rFonts w:ascii="宋体" w:hAnsi="宋体" w:cs="宋体"/>
                <w:color w:val="000000"/>
                <w:sz w:val="24"/>
              </w:rPr>
            </w:pPr>
            <w:r>
              <w:rPr>
                <w:rFonts w:hint="eastAsia" w:ascii="宋体" w:hAnsi="宋体" w:cs="宋体"/>
                <w:color w:val="000000"/>
                <w:sz w:val="24"/>
              </w:rPr>
              <w:t>防护设备名称</w:t>
            </w:r>
          </w:p>
        </w:tc>
        <w:tc>
          <w:tcPr>
            <w:tcW w:w="3360" w:type="dxa"/>
            <w:noWrap w:val="0"/>
            <w:vAlign w:val="center"/>
          </w:tcPr>
          <w:p>
            <w:pPr>
              <w:spacing w:line="274" w:lineRule="exact"/>
              <w:jc w:val="center"/>
              <w:rPr>
                <w:rFonts w:ascii="宋体" w:hAnsi="宋体" w:cs="宋体"/>
                <w:color w:val="000000"/>
                <w:w w:val="99"/>
                <w:sz w:val="24"/>
              </w:rPr>
            </w:pPr>
            <w:r>
              <w:rPr>
                <w:rFonts w:hint="eastAsia" w:ascii="宋体" w:hAnsi="宋体" w:cs="宋体"/>
                <w:color w:val="000000"/>
                <w:w w:val="99"/>
                <w:sz w:val="24"/>
              </w:rPr>
              <w:t>联系地址</w:t>
            </w:r>
          </w:p>
        </w:tc>
        <w:tc>
          <w:tcPr>
            <w:tcW w:w="2840" w:type="dxa"/>
            <w:noWrap w:val="0"/>
            <w:vAlign w:val="center"/>
          </w:tcPr>
          <w:p>
            <w:pPr>
              <w:spacing w:line="274" w:lineRule="exact"/>
              <w:jc w:val="center"/>
              <w:rPr>
                <w:rFonts w:ascii="宋体" w:hAnsi="宋体" w:cs="宋体"/>
                <w:color w:val="000000"/>
                <w:w w:val="99"/>
                <w:sz w:val="24"/>
              </w:rPr>
            </w:pPr>
            <w:r>
              <w:rPr>
                <w:rFonts w:hint="eastAsia" w:ascii="宋体" w:hAnsi="宋体" w:cs="宋体"/>
                <w:color w:val="000000"/>
                <w:w w:val="99"/>
                <w:sz w:val="24"/>
              </w:rPr>
              <w:t>联系电话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40" w:type="dxa"/>
            <w:noWrap w:val="0"/>
            <w:vAlign w:val="center"/>
          </w:tcPr>
          <w:p>
            <w:pPr>
              <w:spacing w:line="240" w:lineRule="atLeast"/>
              <w:jc w:val="center"/>
              <w:rPr>
                <w:rFonts w:ascii="宋体" w:hAnsi="宋体" w:cs="宋体"/>
                <w:color w:val="000000"/>
                <w:sz w:val="24"/>
              </w:rPr>
            </w:pPr>
            <w:r>
              <w:rPr>
                <w:rFonts w:ascii="宋体" w:hAnsi="宋体" w:cs="宋体"/>
                <w:color w:val="000000"/>
                <w:sz w:val="24"/>
              </w:rPr>
              <w:t>1</w:t>
            </w:r>
          </w:p>
        </w:tc>
        <w:tc>
          <w:tcPr>
            <w:tcW w:w="3280" w:type="dxa"/>
            <w:noWrap w:val="0"/>
            <w:vAlign w:val="center"/>
          </w:tcPr>
          <w:p>
            <w:pPr>
              <w:spacing w:line="240" w:lineRule="atLeast"/>
              <w:jc w:val="center"/>
              <w:rPr>
                <w:rFonts w:ascii="宋体" w:hAnsi="宋体" w:cs="宋体"/>
                <w:color w:val="000000"/>
                <w:sz w:val="24"/>
              </w:rPr>
            </w:pPr>
          </w:p>
        </w:tc>
        <w:tc>
          <w:tcPr>
            <w:tcW w:w="3580" w:type="dxa"/>
            <w:noWrap w:val="0"/>
            <w:vAlign w:val="center"/>
          </w:tcPr>
          <w:p>
            <w:pPr>
              <w:spacing w:line="240" w:lineRule="atLeast"/>
              <w:jc w:val="center"/>
              <w:rPr>
                <w:rFonts w:ascii="宋体" w:hAnsi="宋体" w:cs="宋体"/>
                <w:color w:val="000000"/>
                <w:sz w:val="24"/>
              </w:rPr>
            </w:pPr>
          </w:p>
        </w:tc>
        <w:tc>
          <w:tcPr>
            <w:tcW w:w="3360" w:type="dxa"/>
            <w:noWrap w:val="0"/>
            <w:vAlign w:val="center"/>
          </w:tcPr>
          <w:p>
            <w:pPr>
              <w:spacing w:line="240" w:lineRule="atLeast"/>
              <w:jc w:val="center"/>
              <w:rPr>
                <w:rFonts w:ascii="宋体" w:hAnsi="宋体" w:cs="宋体"/>
                <w:color w:val="000000"/>
                <w:sz w:val="24"/>
              </w:rPr>
            </w:pPr>
          </w:p>
        </w:tc>
        <w:tc>
          <w:tcPr>
            <w:tcW w:w="2840" w:type="dxa"/>
            <w:noWrap w:val="0"/>
            <w:vAlign w:val="center"/>
          </w:tcPr>
          <w:p>
            <w:pPr>
              <w:spacing w:line="240" w:lineRule="atLeast"/>
              <w:jc w:val="center"/>
              <w:rPr>
                <w:rFonts w:ascii="宋体" w:hAnsi="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40" w:type="dxa"/>
            <w:noWrap w:val="0"/>
            <w:vAlign w:val="center"/>
          </w:tcPr>
          <w:p>
            <w:pPr>
              <w:spacing w:line="240" w:lineRule="atLeast"/>
              <w:jc w:val="center"/>
              <w:rPr>
                <w:rFonts w:ascii="宋体" w:hAnsi="宋体" w:cs="宋体"/>
                <w:color w:val="000000"/>
                <w:sz w:val="24"/>
              </w:rPr>
            </w:pPr>
            <w:r>
              <w:rPr>
                <w:rFonts w:ascii="宋体" w:hAnsi="宋体" w:cs="宋体"/>
                <w:color w:val="000000"/>
                <w:sz w:val="24"/>
              </w:rPr>
              <w:t>2</w:t>
            </w:r>
          </w:p>
        </w:tc>
        <w:tc>
          <w:tcPr>
            <w:tcW w:w="3280" w:type="dxa"/>
            <w:noWrap w:val="0"/>
            <w:vAlign w:val="center"/>
          </w:tcPr>
          <w:p>
            <w:pPr>
              <w:spacing w:line="240" w:lineRule="atLeast"/>
              <w:jc w:val="center"/>
              <w:rPr>
                <w:rFonts w:ascii="宋体" w:hAnsi="宋体" w:cs="宋体"/>
                <w:color w:val="000000"/>
                <w:sz w:val="24"/>
              </w:rPr>
            </w:pPr>
          </w:p>
        </w:tc>
        <w:tc>
          <w:tcPr>
            <w:tcW w:w="3580" w:type="dxa"/>
            <w:noWrap w:val="0"/>
            <w:vAlign w:val="center"/>
          </w:tcPr>
          <w:p>
            <w:pPr>
              <w:spacing w:line="240" w:lineRule="atLeast"/>
              <w:jc w:val="center"/>
              <w:rPr>
                <w:rFonts w:ascii="宋体" w:hAnsi="宋体" w:cs="宋体"/>
                <w:color w:val="000000"/>
                <w:sz w:val="24"/>
              </w:rPr>
            </w:pPr>
          </w:p>
        </w:tc>
        <w:tc>
          <w:tcPr>
            <w:tcW w:w="3360" w:type="dxa"/>
            <w:noWrap w:val="0"/>
            <w:vAlign w:val="center"/>
          </w:tcPr>
          <w:p>
            <w:pPr>
              <w:spacing w:line="240" w:lineRule="atLeast"/>
              <w:jc w:val="center"/>
              <w:rPr>
                <w:rFonts w:ascii="宋体" w:hAnsi="宋体" w:cs="宋体"/>
                <w:color w:val="000000"/>
                <w:sz w:val="24"/>
              </w:rPr>
            </w:pPr>
          </w:p>
        </w:tc>
        <w:tc>
          <w:tcPr>
            <w:tcW w:w="2840" w:type="dxa"/>
            <w:noWrap w:val="0"/>
            <w:vAlign w:val="center"/>
          </w:tcPr>
          <w:p>
            <w:pPr>
              <w:spacing w:line="240" w:lineRule="atLeast"/>
              <w:jc w:val="center"/>
              <w:rPr>
                <w:rFonts w:ascii="宋体" w:hAnsi="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40" w:type="dxa"/>
            <w:noWrap w:val="0"/>
            <w:vAlign w:val="center"/>
          </w:tcPr>
          <w:p>
            <w:pPr>
              <w:spacing w:line="240" w:lineRule="atLeast"/>
              <w:jc w:val="center"/>
              <w:rPr>
                <w:rFonts w:ascii="宋体" w:hAnsi="宋体" w:cs="宋体"/>
                <w:color w:val="000000"/>
                <w:sz w:val="24"/>
              </w:rPr>
            </w:pPr>
            <w:r>
              <w:rPr>
                <w:rFonts w:ascii="宋体" w:hAnsi="宋体" w:cs="宋体"/>
                <w:color w:val="000000"/>
                <w:sz w:val="24"/>
              </w:rPr>
              <w:t>3</w:t>
            </w:r>
          </w:p>
        </w:tc>
        <w:tc>
          <w:tcPr>
            <w:tcW w:w="3280" w:type="dxa"/>
            <w:noWrap w:val="0"/>
            <w:vAlign w:val="center"/>
          </w:tcPr>
          <w:p>
            <w:pPr>
              <w:spacing w:line="240" w:lineRule="atLeast"/>
              <w:jc w:val="center"/>
              <w:rPr>
                <w:rFonts w:ascii="宋体" w:hAnsi="宋体" w:cs="宋体"/>
                <w:color w:val="000000"/>
                <w:sz w:val="24"/>
              </w:rPr>
            </w:pPr>
          </w:p>
        </w:tc>
        <w:tc>
          <w:tcPr>
            <w:tcW w:w="3580" w:type="dxa"/>
            <w:noWrap w:val="0"/>
            <w:vAlign w:val="center"/>
          </w:tcPr>
          <w:p>
            <w:pPr>
              <w:spacing w:line="240" w:lineRule="atLeast"/>
              <w:jc w:val="center"/>
              <w:rPr>
                <w:rFonts w:ascii="宋体" w:hAnsi="宋体" w:cs="宋体"/>
                <w:color w:val="000000"/>
                <w:sz w:val="24"/>
              </w:rPr>
            </w:pPr>
          </w:p>
        </w:tc>
        <w:tc>
          <w:tcPr>
            <w:tcW w:w="3360" w:type="dxa"/>
            <w:noWrap w:val="0"/>
            <w:vAlign w:val="center"/>
          </w:tcPr>
          <w:p>
            <w:pPr>
              <w:spacing w:line="240" w:lineRule="atLeast"/>
              <w:jc w:val="center"/>
              <w:rPr>
                <w:rFonts w:ascii="宋体" w:hAnsi="宋体" w:cs="宋体"/>
                <w:color w:val="000000"/>
                <w:sz w:val="24"/>
              </w:rPr>
            </w:pPr>
          </w:p>
        </w:tc>
        <w:tc>
          <w:tcPr>
            <w:tcW w:w="2840" w:type="dxa"/>
            <w:noWrap w:val="0"/>
            <w:vAlign w:val="center"/>
          </w:tcPr>
          <w:p>
            <w:pPr>
              <w:spacing w:line="240" w:lineRule="atLeast"/>
              <w:jc w:val="center"/>
              <w:rPr>
                <w:rFonts w:ascii="宋体" w:hAnsi="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40" w:type="dxa"/>
            <w:noWrap w:val="0"/>
            <w:vAlign w:val="center"/>
          </w:tcPr>
          <w:p>
            <w:pPr>
              <w:spacing w:line="240" w:lineRule="atLeast"/>
              <w:jc w:val="center"/>
              <w:rPr>
                <w:rFonts w:ascii="宋体" w:hAnsi="宋体" w:cs="宋体"/>
                <w:color w:val="000000"/>
                <w:sz w:val="24"/>
              </w:rPr>
            </w:pPr>
            <w:r>
              <w:rPr>
                <w:rFonts w:ascii="宋体" w:hAnsi="宋体" w:cs="宋体"/>
                <w:color w:val="000000"/>
                <w:sz w:val="24"/>
              </w:rPr>
              <w:t>4</w:t>
            </w:r>
          </w:p>
        </w:tc>
        <w:tc>
          <w:tcPr>
            <w:tcW w:w="3280" w:type="dxa"/>
            <w:noWrap w:val="0"/>
            <w:vAlign w:val="center"/>
          </w:tcPr>
          <w:p>
            <w:pPr>
              <w:spacing w:line="240" w:lineRule="atLeast"/>
              <w:jc w:val="center"/>
              <w:rPr>
                <w:rFonts w:ascii="宋体" w:hAnsi="宋体" w:cs="宋体"/>
                <w:color w:val="000000"/>
                <w:sz w:val="24"/>
              </w:rPr>
            </w:pPr>
          </w:p>
        </w:tc>
        <w:tc>
          <w:tcPr>
            <w:tcW w:w="3580" w:type="dxa"/>
            <w:noWrap w:val="0"/>
            <w:vAlign w:val="center"/>
          </w:tcPr>
          <w:p>
            <w:pPr>
              <w:spacing w:line="240" w:lineRule="atLeast"/>
              <w:jc w:val="center"/>
              <w:rPr>
                <w:rFonts w:ascii="宋体" w:hAnsi="宋体" w:cs="宋体"/>
                <w:color w:val="000000"/>
                <w:sz w:val="24"/>
              </w:rPr>
            </w:pPr>
          </w:p>
        </w:tc>
        <w:tc>
          <w:tcPr>
            <w:tcW w:w="3360" w:type="dxa"/>
            <w:noWrap w:val="0"/>
            <w:vAlign w:val="center"/>
          </w:tcPr>
          <w:p>
            <w:pPr>
              <w:spacing w:line="240" w:lineRule="atLeast"/>
              <w:jc w:val="center"/>
              <w:rPr>
                <w:rFonts w:ascii="宋体" w:hAnsi="宋体" w:cs="宋体"/>
                <w:color w:val="000000"/>
                <w:sz w:val="24"/>
              </w:rPr>
            </w:pPr>
          </w:p>
        </w:tc>
        <w:tc>
          <w:tcPr>
            <w:tcW w:w="2840" w:type="dxa"/>
            <w:noWrap w:val="0"/>
            <w:vAlign w:val="center"/>
          </w:tcPr>
          <w:p>
            <w:pPr>
              <w:spacing w:line="240" w:lineRule="atLeast"/>
              <w:jc w:val="center"/>
              <w:rPr>
                <w:rFonts w:ascii="宋体" w:hAnsi="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40" w:type="dxa"/>
            <w:noWrap w:val="0"/>
            <w:vAlign w:val="center"/>
          </w:tcPr>
          <w:p>
            <w:pPr>
              <w:spacing w:line="240" w:lineRule="atLeast"/>
              <w:jc w:val="center"/>
              <w:rPr>
                <w:rFonts w:ascii="宋体" w:hAnsi="宋体" w:cs="宋体"/>
                <w:color w:val="000000"/>
                <w:sz w:val="24"/>
              </w:rPr>
            </w:pPr>
            <w:r>
              <w:rPr>
                <w:rFonts w:ascii="宋体" w:hAnsi="宋体" w:cs="宋体"/>
                <w:color w:val="000000"/>
                <w:sz w:val="24"/>
              </w:rPr>
              <w:t>5</w:t>
            </w:r>
          </w:p>
        </w:tc>
        <w:tc>
          <w:tcPr>
            <w:tcW w:w="3280" w:type="dxa"/>
            <w:noWrap w:val="0"/>
            <w:vAlign w:val="center"/>
          </w:tcPr>
          <w:p>
            <w:pPr>
              <w:spacing w:line="240" w:lineRule="atLeast"/>
              <w:jc w:val="center"/>
              <w:rPr>
                <w:rFonts w:ascii="宋体" w:hAnsi="宋体" w:cs="宋体"/>
                <w:color w:val="000000"/>
                <w:sz w:val="24"/>
              </w:rPr>
            </w:pPr>
          </w:p>
        </w:tc>
        <w:tc>
          <w:tcPr>
            <w:tcW w:w="3580" w:type="dxa"/>
            <w:noWrap w:val="0"/>
            <w:vAlign w:val="center"/>
          </w:tcPr>
          <w:p>
            <w:pPr>
              <w:spacing w:line="240" w:lineRule="atLeast"/>
              <w:jc w:val="center"/>
              <w:rPr>
                <w:rFonts w:ascii="宋体" w:hAnsi="宋体" w:cs="宋体"/>
                <w:color w:val="000000"/>
                <w:sz w:val="24"/>
              </w:rPr>
            </w:pPr>
          </w:p>
        </w:tc>
        <w:tc>
          <w:tcPr>
            <w:tcW w:w="3360" w:type="dxa"/>
            <w:noWrap w:val="0"/>
            <w:vAlign w:val="center"/>
          </w:tcPr>
          <w:p>
            <w:pPr>
              <w:spacing w:line="240" w:lineRule="atLeast"/>
              <w:jc w:val="center"/>
              <w:rPr>
                <w:rFonts w:ascii="宋体" w:hAnsi="宋体" w:cs="宋体"/>
                <w:color w:val="000000"/>
                <w:sz w:val="24"/>
              </w:rPr>
            </w:pPr>
          </w:p>
        </w:tc>
        <w:tc>
          <w:tcPr>
            <w:tcW w:w="2840" w:type="dxa"/>
            <w:noWrap w:val="0"/>
            <w:vAlign w:val="center"/>
          </w:tcPr>
          <w:p>
            <w:pPr>
              <w:spacing w:line="240" w:lineRule="atLeast"/>
              <w:jc w:val="center"/>
              <w:rPr>
                <w:rFonts w:ascii="宋体" w:hAnsi="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40" w:type="dxa"/>
            <w:noWrap w:val="0"/>
            <w:vAlign w:val="center"/>
          </w:tcPr>
          <w:p>
            <w:pPr>
              <w:spacing w:line="240" w:lineRule="atLeast"/>
              <w:jc w:val="center"/>
              <w:rPr>
                <w:rFonts w:ascii="宋体" w:hAnsi="宋体" w:cs="宋体"/>
                <w:color w:val="000000"/>
                <w:sz w:val="24"/>
              </w:rPr>
            </w:pPr>
            <w:r>
              <w:rPr>
                <w:rFonts w:ascii="宋体" w:hAnsi="宋体" w:cs="宋体"/>
                <w:color w:val="000000"/>
                <w:sz w:val="24"/>
              </w:rPr>
              <w:t>7</w:t>
            </w:r>
          </w:p>
        </w:tc>
        <w:tc>
          <w:tcPr>
            <w:tcW w:w="3280" w:type="dxa"/>
            <w:noWrap w:val="0"/>
            <w:vAlign w:val="center"/>
          </w:tcPr>
          <w:p>
            <w:pPr>
              <w:spacing w:line="240" w:lineRule="atLeast"/>
              <w:jc w:val="center"/>
              <w:rPr>
                <w:rFonts w:ascii="宋体" w:hAnsi="宋体" w:cs="宋体"/>
                <w:color w:val="000000"/>
                <w:sz w:val="24"/>
              </w:rPr>
            </w:pPr>
          </w:p>
        </w:tc>
        <w:tc>
          <w:tcPr>
            <w:tcW w:w="3580" w:type="dxa"/>
            <w:noWrap w:val="0"/>
            <w:vAlign w:val="center"/>
          </w:tcPr>
          <w:p>
            <w:pPr>
              <w:spacing w:line="240" w:lineRule="atLeast"/>
              <w:jc w:val="center"/>
              <w:rPr>
                <w:rFonts w:ascii="宋体" w:hAnsi="宋体" w:cs="宋体"/>
                <w:color w:val="000000"/>
                <w:sz w:val="24"/>
              </w:rPr>
            </w:pPr>
          </w:p>
        </w:tc>
        <w:tc>
          <w:tcPr>
            <w:tcW w:w="3360" w:type="dxa"/>
            <w:noWrap w:val="0"/>
            <w:vAlign w:val="center"/>
          </w:tcPr>
          <w:p>
            <w:pPr>
              <w:spacing w:line="240" w:lineRule="atLeast"/>
              <w:jc w:val="center"/>
              <w:rPr>
                <w:rFonts w:ascii="宋体" w:hAnsi="宋体" w:cs="宋体"/>
                <w:color w:val="000000"/>
                <w:sz w:val="24"/>
              </w:rPr>
            </w:pPr>
          </w:p>
        </w:tc>
        <w:tc>
          <w:tcPr>
            <w:tcW w:w="2840" w:type="dxa"/>
            <w:noWrap w:val="0"/>
            <w:vAlign w:val="center"/>
          </w:tcPr>
          <w:p>
            <w:pPr>
              <w:spacing w:line="240" w:lineRule="atLeast"/>
              <w:jc w:val="center"/>
              <w:rPr>
                <w:rFonts w:ascii="宋体" w:hAnsi="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40" w:type="dxa"/>
            <w:noWrap w:val="0"/>
            <w:vAlign w:val="center"/>
          </w:tcPr>
          <w:p>
            <w:pPr>
              <w:spacing w:line="240" w:lineRule="atLeast"/>
              <w:jc w:val="center"/>
              <w:rPr>
                <w:rFonts w:ascii="宋体" w:hAnsi="宋体" w:cs="宋体"/>
                <w:color w:val="000000"/>
                <w:sz w:val="24"/>
              </w:rPr>
            </w:pPr>
            <w:r>
              <w:rPr>
                <w:rFonts w:ascii="宋体" w:hAnsi="宋体" w:cs="宋体"/>
                <w:color w:val="000000"/>
                <w:sz w:val="24"/>
              </w:rPr>
              <w:t>8</w:t>
            </w:r>
          </w:p>
        </w:tc>
        <w:tc>
          <w:tcPr>
            <w:tcW w:w="3280" w:type="dxa"/>
            <w:noWrap w:val="0"/>
            <w:vAlign w:val="center"/>
          </w:tcPr>
          <w:p>
            <w:pPr>
              <w:spacing w:line="240" w:lineRule="atLeast"/>
              <w:jc w:val="center"/>
              <w:rPr>
                <w:rFonts w:ascii="宋体" w:hAnsi="宋体" w:cs="宋体"/>
                <w:color w:val="000000"/>
                <w:sz w:val="24"/>
              </w:rPr>
            </w:pPr>
          </w:p>
        </w:tc>
        <w:tc>
          <w:tcPr>
            <w:tcW w:w="3580" w:type="dxa"/>
            <w:noWrap w:val="0"/>
            <w:vAlign w:val="center"/>
          </w:tcPr>
          <w:p>
            <w:pPr>
              <w:spacing w:line="240" w:lineRule="atLeast"/>
              <w:jc w:val="center"/>
              <w:rPr>
                <w:rFonts w:ascii="宋体" w:hAnsi="宋体" w:cs="宋体"/>
                <w:color w:val="000000"/>
                <w:sz w:val="24"/>
              </w:rPr>
            </w:pPr>
          </w:p>
        </w:tc>
        <w:tc>
          <w:tcPr>
            <w:tcW w:w="3360" w:type="dxa"/>
            <w:noWrap w:val="0"/>
            <w:vAlign w:val="center"/>
          </w:tcPr>
          <w:p>
            <w:pPr>
              <w:spacing w:line="240" w:lineRule="atLeast"/>
              <w:jc w:val="center"/>
              <w:rPr>
                <w:rFonts w:ascii="宋体" w:hAnsi="宋体" w:cs="宋体"/>
                <w:color w:val="000000"/>
                <w:sz w:val="24"/>
              </w:rPr>
            </w:pPr>
          </w:p>
        </w:tc>
        <w:tc>
          <w:tcPr>
            <w:tcW w:w="2840" w:type="dxa"/>
            <w:noWrap w:val="0"/>
            <w:vAlign w:val="center"/>
          </w:tcPr>
          <w:p>
            <w:pPr>
              <w:spacing w:line="240" w:lineRule="atLeast"/>
              <w:jc w:val="center"/>
              <w:rPr>
                <w:rFonts w:ascii="宋体" w:hAnsi="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40" w:type="dxa"/>
            <w:noWrap w:val="0"/>
            <w:vAlign w:val="center"/>
          </w:tcPr>
          <w:p>
            <w:pPr>
              <w:spacing w:line="240" w:lineRule="atLeast"/>
              <w:jc w:val="center"/>
              <w:rPr>
                <w:rFonts w:ascii="宋体" w:hAnsi="宋体" w:cs="宋体"/>
                <w:color w:val="000000"/>
                <w:sz w:val="24"/>
              </w:rPr>
            </w:pPr>
            <w:r>
              <w:rPr>
                <w:rFonts w:ascii="宋体" w:hAnsi="宋体" w:cs="宋体"/>
                <w:color w:val="000000"/>
                <w:sz w:val="24"/>
              </w:rPr>
              <w:t>9</w:t>
            </w:r>
          </w:p>
        </w:tc>
        <w:tc>
          <w:tcPr>
            <w:tcW w:w="3280" w:type="dxa"/>
            <w:noWrap w:val="0"/>
            <w:vAlign w:val="center"/>
          </w:tcPr>
          <w:p>
            <w:pPr>
              <w:spacing w:line="240" w:lineRule="atLeast"/>
              <w:jc w:val="center"/>
              <w:rPr>
                <w:rFonts w:ascii="宋体" w:hAnsi="宋体" w:cs="宋体"/>
                <w:color w:val="000000"/>
                <w:sz w:val="24"/>
              </w:rPr>
            </w:pPr>
          </w:p>
        </w:tc>
        <w:tc>
          <w:tcPr>
            <w:tcW w:w="3580" w:type="dxa"/>
            <w:noWrap w:val="0"/>
            <w:vAlign w:val="center"/>
          </w:tcPr>
          <w:p>
            <w:pPr>
              <w:spacing w:line="240" w:lineRule="atLeast"/>
              <w:jc w:val="center"/>
              <w:rPr>
                <w:rFonts w:ascii="宋体" w:hAnsi="宋体" w:cs="宋体"/>
                <w:color w:val="000000"/>
                <w:sz w:val="24"/>
              </w:rPr>
            </w:pPr>
          </w:p>
        </w:tc>
        <w:tc>
          <w:tcPr>
            <w:tcW w:w="3360" w:type="dxa"/>
            <w:noWrap w:val="0"/>
            <w:vAlign w:val="center"/>
          </w:tcPr>
          <w:p>
            <w:pPr>
              <w:spacing w:line="240" w:lineRule="atLeast"/>
              <w:jc w:val="center"/>
              <w:rPr>
                <w:rFonts w:ascii="宋体" w:hAnsi="宋体" w:cs="宋体"/>
                <w:color w:val="000000"/>
                <w:sz w:val="24"/>
              </w:rPr>
            </w:pPr>
          </w:p>
        </w:tc>
        <w:tc>
          <w:tcPr>
            <w:tcW w:w="2840" w:type="dxa"/>
            <w:noWrap w:val="0"/>
            <w:vAlign w:val="center"/>
          </w:tcPr>
          <w:p>
            <w:pPr>
              <w:spacing w:line="240" w:lineRule="atLeast"/>
              <w:jc w:val="center"/>
              <w:rPr>
                <w:rFonts w:ascii="宋体" w:hAnsi="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40" w:type="dxa"/>
            <w:noWrap w:val="0"/>
            <w:vAlign w:val="center"/>
          </w:tcPr>
          <w:p>
            <w:pPr>
              <w:spacing w:line="240" w:lineRule="atLeast"/>
              <w:jc w:val="center"/>
              <w:rPr>
                <w:rFonts w:ascii="宋体" w:hAnsi="宋体" w:cs="宋体"/>
                <w:color w:val="000000"/>
                <w:sz w:val="24"/>
              </w:rPr>
            </w:pPr>
            <w:r>
              <w:rPr>
                <w:rFonts w:ascii="宋体" w:hAnsi="宋体" w:cs="宋体"/>
                <w:color w:val="000000"/>
                <w:sz w:val="24"/>
              </w:rPr>
              <w:t>10</w:t>
            </w:r>
          </w:p>
        </w:tc>
        <w:tc>
          <w:tcPr>
            <w:tcW w:w="3280" w:type="dxa"/>
            <w:noWrap w:val="0"/>
            <w:vAlign w:val="center"/>
          </w:tcPr>
          <w:p>
            <w:pPr>
              <w:spacing w:line="240" w:lineRule="atLeast"/>
              <w:jc w:val="center"/>
              <w:rPr>
                <w:rFonts w:ascii="宋体" w:hAnsi="宋体" w:cs="宋体"/>
                <w:color w:val="000000"/>
                <w:sz w:val="24"/>
              </w:rPr>
            </w:pPr>
          </w:p>
        </w:tc>
        <w:tc>
          <w:tcPr>
            <w:tcW w:w="3580" w:type="dxa"/>
            <w:noWrap w:val="0"/>
            <w:vAlign w:val="center"/>
          </w:tcPr>
          <w:p>
            <w:pPr>
              <w:spacing w:line="240" w:lineRule="atLeast"/>
              <w:jc w:val="center"/>
              <w:rPr>
                <w:rFonts w:ascii="宋体" w:hAnsi="宋体" w:cs="宋体"/>
                <w:color w:val="000000"/>
                <w:sz w:val="24"/>
              </w:rPr>
            </w:pPr>
          </w:p>
        </w:tc>
        <w:tc>
          <w:tcPr>
            <w:tcW w:w="3360" w:type="dxa"/>
            <w:noWrap w:val="0"/>
            <w:vAlign w:val="center"/>
          </w:tcPr>
          <w:p>
            <w:pPr>
              <w:spacing w:line="240" w:lineRule="atLeast"/>
              <w:jc w:val="center"/>
              <w:rPr>
                <w:rFonts w:ascii="宋体" w:hAnsi="宋体" w:cs="宋体"/>
                <w:color w:val="000000"/>
                <w:sz w:val="24"/>
              </w:rPr>
            </w:pPr>
          </w:p>
        </w:tc>
        <w:tc>
          <w:tcPr>
            <w:tcW w:w="2840" w:type="dxa"/>
            <w:noWrap w:val="0"/>
            <w:vAlign w:val="center"/>
          </w:tcPr>
          <w:p>
            <w:pPr>
              <w:spacing w:line="240" w:lineRule="atLeast"/>
              <w:jc w:val="center"/>
              <w:rPr>
                <w:rFonts w:ascii="宋体" w:hAnsi="宋体" w:cs="宋体"/>
                <w:color w:val="000000"/>
                <w:sz w:val="24"/>
              </w:rPr>
            </w:pPr>
          </w:p>
        </w:tc>
      </w:tr>
    </w:tbl>
    <w:p>
      <w:pPr>
        <w:widowControl/>
        <w:tabs>
          <w:tab w:val="left" w:pos="560"/>
        </w:tabs>
        <w:spacing w:before="120" w:beforeLines="50"/>
        <w:ind w:left="20"/>
        <w:jc w:val="left"/>
        <w:rPr>
          <w:rFonts w:hint="eastAsia" w:ascii="仿宋_GB2312" w:eastAsia="仿宋_GB2312" w:cs="仿宋"/>
          <w:color w:val="000000"/>
          <w:sz w:val="28"/>
          <w:szCs w:val="28"/>
        </w:rPr>
      </w:pPr>
      <w:r>
        <w:rPr>
          <w:rFonts w:hint="eastAsia" w:ascii="仿宋_GB2312" w:hAnsi="仿宋" w:eastAsia="仿宋_GB2312" w:cs="仿宋"/>
          <w:color w:val="000000"/>
          <w:sz w:val="28"/>
          <w:szCs w:val="28"/>
        </w:rPr>
        <w:t>注意：</w:t>
      </w:r>
    </w:p>
    <w:p>
      <w:pPr>
        <w:widowControl/>
        <w:ind w:left="680" w:leftChars="200" w:hanging="260" w:hangingChars="93"/>
        <w:jc w:val="left"/>
        <w:rPr>
          <w:rFonts w:hint="eastAsia" w:ascii="仿宋_GB2312" w:eastAsia="仿宋_GB2312" w:cs="仿宋"/>
          <w:color w:val="000000"/>
          <w:sz w:val="28"/>
          <w:szCs w:val="28"/>
        </w:rPr>
      </w:pPr>
      <w:r>
        <w:rPr>
          <w:rFonts w:hint="eastAsia" w:ascii="仿宋_GB2312" w:hAnsi="仿宋" w:eastAsia="仿宋_GB2312" w:cs="仿宋"/>
          <w:color w:val="000000"/>
          <w:sz w:val="28"/>
          <w:szCs w:val="28"/>
        </w:rPr>
        <w:t>1.有关本工程的详细信息应依据本工程建设单位移交归档的人防工程竣工档案，并请在工程维护管理使用中具体参阅归档的档案资料；</w:t>
      </w:r>
    </w:p>
    <w:p>
      <w:pPr>
        <w:widowControl/>
        <w:ind w:left="580" w:firstLine="58" w:firstLineChars="21"/>
        <w:jc w:val="left"/>
        <w:rPr>
          <w:rFonts w:hint="eastAsia" w:ascii="仿宋_GB2312" w:eastAsia="仿宋_GB2312"/>
          <w:color w:val="000000"/>
          <w:sz w:val="28"/>
          <w:szCs w:val="28"/>
        </w:rPr>
      </w:pPr>
      <w:r>
        <w:rPr>
          <w:rFonts w:hint="eastAsia" w:ascii="仿宋_GB2312" w:hAnsi="仿宋" w:eastAsia="仿宋_GB2312" w:cs="仿宋"/>
          <w:color w:val="000000"/>
          <w:sz w:val="28"/>
          <w:szCs w:val="28"/>
        </w:rPr>
        <w:t>2.所需进行临战转换、安装的设备设施的具体平战转换方案见本工程的《平战转换预案和实施计划》。</w:t>
      </w:r>
      <w:bookmarkStart w:id="8" w:name="page10"/>
      <w:bookmarkEnd w:id="8"/>
    </w:p>
    <w:p>
      <w:pPr>
        <w:widowControl/>
        <w:jc w:val="left"/>
        <w:rPr>
          <w:rFonts w:hint="eastAsia" w:ascii="仿宋_GB2312" w:eastAsia="仿宋_GB2312"/>
          <w:color w:val="000000"/>
          <w:sz w:val="28"/>
          <w:szCs w:val="28"/>
        </w:rPr>
      </w:pPr>
    </w:p>
    <w:p>
      <w:pPr>
        <w:widowControl/>
        <w:jc w:val="left"/>
        <w:rPr>
          <w:color w:val="000000"/>
          <w:sz w:val="28"/>
          <w:szCs w:val="28"/>
        </w:rPr>
      </w:pPr>
    </w:p>
    <w:p>
      <w:pPr>
        <w:widowControl/>
        <w:jc w:val="left"/>
        <w:rPr>
          <w:color w:val="000000"/>
          <w:sz w:val="28"/>
          <w:szCs w:val="28"/>
        </w:rPr>
      </w:pPr>
    </w:p>
    <w:p>
      <w:pPr>
        <w:widowControl/>
        <w:ind w:right="4"/>
        <w:jc w:val="center"/>
        <w:rPr>
          <w:rFonts w:ascii="方正小标宋简体" w:hAnsi="方正小标宋简体" w:eastAsia="方正小标宋简体" w:cs="方正小标宋简体"/>
          <w:bCs/>
          <w:color w:val="000000"/>
          <w:sz w:val="44"/>
          <w:szCs w:val="44"/>
        </w:rPr>
        <w:sectPr>
          <w:pgSz w:w="16840" w:h="11900" w:orient="landscape"/>
          <w:pgMar w:top="1417" w:right="1417" w:bottom="1417" w:left="1417" w:header="1134" w:footer="1134" w:gutter="0"/>
          <w:pgBorders>
            <w:top w:val="none" w:sz="0" w:space="0"/>
            <w:left w:val="none" w:sz="0" w:space="0"/>
            <w:bottom w:val="none" w:sz="0" w:space="0"/>
            <w:right w:val="none" w:sz="0" w:space="0"/>
          </w:pgBorders>
          <w:pgNumType w:fmt="decimal"/>
          <w:cols w:space="720" w:num="1"/>
          <w:docGrid w:linePitch="360" w:charSpace="0"/>
        </w:sectPr>
      </w:pPr>
    </w:p>
    <w:p>
      <w:pPr>
        <w:widowControl/>
        <w:ind w:right="4"/>
        <w:jc w:val="center"/>
        <w:rPr>
          <w:rFonts w:hint="eastAsia" w:ascii="方正小标宋简体" w:hAnsi="方正小标宋简体" w:eastAsia="方正小标宋简体" w:cs="方正小标宋简体"/>
          <w:bCs/>
          <w:color w:val="000000"/>
          <w:sz w:val="36"/>
          <w:szCs w:val="36"/>
        </w:rPr>
      </w:pPr>
    </w:p>
    <w:p>
      <w:pPr>
        <w:widowControl/>
        <w:ind w:right="4"/>
        <w:jc w:val="center"/>
        <w:rPr>
          <w:rFonts w:ascii="宋体"/>
          <w:b/>
          <w:color w:val="000000"/>
          <w:sz w:val="36"/>
          <w:szCs w:val="36"/>
        </w:rPr>
      </w:pPr>
      <w:r>
        <w:rPr>
          <w:rFonts w:hint="eastAsia" w:ascii="方正小标宋简体" w:hAnsi="方正小标宋简体" w:eastAsia="方正小标宋简体" w:cs="方正小标宋简体"/>
          <w:bCs/>
          <w:color w:val="000000"/>
          <w:sz w:val="44"/>
          <w:szCs w:val="44"/>
        </w:rPr>
        <w:t>第二章</w:t>
      </w:r>
      <w:r>
        <w:rPr>
          <w:rFonts w:ascii="方正小标宋简体" w:hAnsi="方正小标宋简体" w:eastAsia="方正小标宋简体" w:cs="方正小标宋简体"/>
          <w:bCs/>
          <w:color w:val="000000"/>
          <w:sz w:val="44"/>
          <w:szCs w:val="44"/>
        </w:rPr>
        <w:t xml:space="preserve"> </w:t>
      </w:r>
      <w:r>
        <w:rPr>
          <w:rFonts w:hint="eastAsia" w:ascii="方正小标宋简体" w:hAnsi="方正小标宋简体" w:eastAsia="方正小标宋简体" w:cs="方正小标宋简体"/>
          <w:bCs/>
          <w:color w:val="000000"/>
          <w:sz w:val="44"/>
          <w:szCs w:val="44"/>
        </w:rPr>
        <w:t xml:space="preserve"> 平时维护管理要求</w:t>
      </w:r>
    </w:p>
    <w:p>
      <w:pPr>
        <w:widowControl/>
        <w:spacing w:line="560" w:lineRule="exact"/>
        <w:rPr>
          <w:rFonts w:hint="eastAsia" w:ascii="仿宋_GB2312" w:hAnsi="黑体" w:eastAsia="仿宋_GB2312" w:cs="黑体"/>
          <w:bCs/>
          <w:color w:val="000000"/>
          <w:sz w:val="32"/>
          <w:szCs w:val="32"/>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基本要求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依据《中华人民共和国人民防空法》、《人民防空工程维护管理技术规程》（RFJ 05-2015）等法律文件的规定，人防工程的维护使用管理工作应符合下述要求：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人防工程的维护使用管理工作应保持人防工程良好的使用状态和防护能力，达到以下标准：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（一）工程结构完好。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（二）工程内部整洁，无渗漏水。空气和饮用水符合国家有关卫生标准。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（三）防护密闭设备、设施的性能良好。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（四）风、水、电、暖、信息、消防等系统运行正常。</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（五）金属、木质部件无锈蚀和损坏。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（六）进出口道路畅通，孔口伪装及地面附属设施完好。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（七）防汛设施安全可靠。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二、土建结构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维护管理主要内容为涉及工程防护效能的主体结构、人防门（含防爆波活门）、临战转换预埋件、钢结构防倒塌棚架、电气备用管、给排水密闭套管等防护设备设施。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楷体" w:eastAsia="仿宋_GB2312" w:cs="楷体"/>
          <w:color w:val="000000"/>
          <w:sz w:val="32"/>
          <w:szCs w:val="32"/>
        </w:rPr>
        <w:t>（一）人防工程孔口防、排水维护应符合下列规定</w:t>
      </w:r>
      <w:r>
        <w:rPr>
          <w:rFonts w:hint="eastAsia" w:ascii="仿宋_GB2312" w:hAnsi="仿宋" w:eastAsia="仿宋_GB2312" w:cs="仿宋"/>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1.出入口的室内地面标高应高出口外地坪300mm以上。口外</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地坪应保持一定的排水坡度，以防雨水倒灌。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2.口部地面建筑物应定期进行维修，保持屋面防、排水性能良好、水管通畅、勒脚及散水粉刷完好。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3.通风竖井、排烟竖井等各种外露孔口的挡雨盖板（帽）应保持完好，废弃的外露孔口应及时采取防护封闭措施。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s="楷体"/>
          <w:color w:val="000000"/>
          <w:sz w:val="32"/>
          <w:szCs w:val="32"/>
        </w:rPr>
      </w:pPr>
      <w:r>
        <w:rPr>
          <w:rFonts w:hint="eastAsia" w:ascii="仿宋_GB2312" w:hAnsi="楷体" w:eastAsia="仿宋_GB2312" w:cs="楷体"/>
          <w:color w:val="000000"/>
          <w:sz w:val="32"/>
          <w:szCs w:val="32"/>
        </w:rPr>
        <w:t>（二）人防防护设备日常保养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由于防护门、防爆波按钮使用环境比较特殊，所以在防腐处理环节尤为重要，防护设备表面的防锈漆如在使用过程中剥落的，应重新涂刷防锈漆，确保防护设备不易生锈腐蚀。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1.门扇、门框贴合面建议涂硬膜防锈油，涂黄油时涂层不宜过厚，并定期清除进行更换，防止有杂物附着影响性能。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2.定期对铰页闭锁注油孔注油，闭锁运动部位涂机油，并清理锁头上的杂质。安全销属于易损零件，使用时要多检查。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三、通风与空调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楷体" w:eastAsia="仿宋_GB2312" w:cs="楷体"/>
          <w:color w:val="000000"/>
          <w:sz w:val="32"/>
          <w:szCs w:val="32"/>
        </w:rPr>
        <w:t>（一）离心式通风机小修项目应包括下列内容</w:t>
      </w:r>
      <w:r>
        <w:rPr>
          <w:rFonts w:hint="eastAsia" w:ascii="仿宋_GB2312" w:hAnsi="仿宋" w:eastAsia="仿宋_GB2312" w:cs="仿宋"/>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
          <w:color w:val="000000"/>
          <w:sz w:val="32"/>
          <w:szCs w:val="32"/>
        </w:rPr>
      </w:pPr>
      <w:r>
        <w:rPr>
          <w:rFonts w:hint="eastAsia" w:ascii="仿宋_GB2312" w:hAnsi="仿宋" w:eastAsia="仿宋_GB2312" w:cs="仿宋"/>
          <w:color w:val="000000"/>
          <w:sz w:val="32"/>
          <w:szCs w:val="32"/>
        </w:rPr>
        <w:t>1.检查通风机、电动机、机座、出风口等处，若发现掉漆</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锈蚀，进行维修、除锈、刷漆。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2.检查叶轮与轴连接，若发现松动，应修理或更换连接键。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3.检查通风机进出风口软接头，特别是排烟风机的进风口防火软接头，不能满足使用要求的应予更换。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4.检修后试运行2h。</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楷体" w:eastAsia="仿宋_GB2312" w:cs="楷体"/>
          <w:color w:val="000000"/>
          <w:sz w:val="32"/>
          <w:szCs w:val="32"/>
        </w:rPr>
        <w:t>（二）离心式通风机中修项目应包括下列内容</w:t>
      </w:r>
      <w:r>
        <w:rPr>
          <w:rFonts w:hint="eastAsia" w:ascii="仿宋_GB2312" w:hAnsi="仿宋" w:eastAsia="仿宋_GB2312" w:cs="仿宋"/>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1.中修包括小修的全部项目。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2.校正风机水平度。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3.添加轴承润滑油。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4.检修后试运行2h。</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楷体" w:eastAsia="仿宋_GB2312" w:cs="楷体"/>
          <w:color w:val="000000"/>
          <w:sz w:val="32"/>
          <w:szCs w:val="32"/>
        </w:rPr>
        <w:t>（三）离心式通风机大修项目应包括下列内容</w:t>
      </w:r>
      <w:r>
        <w:rPr>
          <w:rFonts w:hint="eastAsia" w:ascii="仿宋_GB2312" w:hAnsi="仿宋" w:eastAsia="仿宋_GB2312" w:cs="仿宋"/>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1.大修包括中修的全部项目。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2.检查风机外壳有无严重损伤，并进行修理或更换。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3.检查轮毂、后轮盘、叶片、前环和加固拉杆是否变死，连接是否牢固、有无开焊，并进行修理或更换。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4.检查主轴是否挠曲、损伤、裂纹，并校正、修理或更换。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5.检查调整叶轮平衡。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6.除锈刷漆。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7.检修后试运行2h。</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楷体" w:eastAsia="仿宋_GB2312" w:cs="楷体"/>
          <w:color w:val="000000"/>
          <w:sz w:val="32"/>
          <w:szCs w:val="32"/>
        </w:rPr>
        <w:t>（四）柜式离心式通风机小修项目应包括下列内容</w:t>
      </w:r>
      <w:r>
        <w:rPr>
          <w:rFonts w:hint="eastAsia" w:ascii="仿宋_GB2312" w:hAnsi="仿宋" w:eastAsia="仿宋_GB2312" w:cs="仿宋"/>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1.检查风机消声箱有无破损、漏风，通风机、电动机、机座、轴承座、联轴器或皮带轮有无掉漆、锈蚀的地方，进行修理或除锈、刷漆。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2.检查联轴器、皮带轮、叶轮与轴连接是否松动，若有松动，应修理或更换连接键。</w:t>
      </w:r>
      <w:bookmarkStart w:id="9" w:name="page12"/>
      <w:bookmarkEnd w:id="9"/>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楷体" w:eastAsia="仿宋_GB2312" w:cs="楷体"/>
          <w:color w:val="000000"/>
          <w:sz w:val="32"/>
          <w:szCs w:val="32"/>
        </w:rPr>
        <w:t>（五）油网除尘器保养应包括下列内容</w:t>
      </w:r>
      <w:r>
        <w:rPr>
          <w:rFonts w:hint="eastAsia" w:ascii="仿宋_GB2312" w:hAnsi="仿宋" w:eastAsia="仿宋_GB2312" w:cs="仿宋"/>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1.检查油网除尘器固定螺丝是否松动、锈蚀。若发现松动锈蚀应拧紧上潜。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2.检查油网除尘器油网是否生锈，油网表面的油量是否充足，若发现生锈、油量不足，应除锈上油。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楷体" w:eastAsia="仿宋_GB2312" w:cs="楷体"/>
          <w:color w:val="000000"/>
          <w:sz w:val="32"/>
          <w:szCs w:val="32"/>
        </w:rPr>
        <w:t>（六）风管及吊架保养应包括下列内容</w:t>
      </w:r>
      <w:r>
        <w:rPr>
          <w:rFonts w:hint="eastAsia" w:ascii="仿宋_GB2312" w:hAnsi="仿宋" w:eastAsia="仿宋_GB2312" w:cs="仿宋"/>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检查风管及其吊架是否生锈松动，若发现生锈松动，应及时</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除锈固定，若无法维修应及时更换。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四、给排水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楷体" w:eastAsia="仿宋_GB2312" w:cs="楷体"/>
          <w:color w:val="000000"/>
          <w:sz w:val="32"/>
          <w:szCs w:val="32"/>
        </w:rPr>
        <w:t>（一）地下水源(水井)的维护管理应符合下列规定</w:t>
      </w:r>
      <w:r>
        <w:rPr>
          <w:rFonts w:hint="eastAsia" w:ascii="仿宋_GB2312" w:hAnsi="仿宋" w:eastAsia="仿宋_GB2312" w:cs="仿宋"/>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1.水井周围应有20m～30m的卫生防护监督区，在此范围内，不得有渗水厕所、渗水坑、垃圾堆和废渣堆等污染源。坑道工程水井应设在污染源的上游。</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定期对工程地下水源进行水文调查。对深井的静水位、动水位、出流量和水温进行定期观察，每月1次，雨季和旱季应增加测量次数。若发现出水量减少、水位下降，不能满足使用要求时，应通过对水井的改造或新建水井、贮水池等设施，以确保工程用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对水源的观测，应详细记录，及时整理，并建立技术档案。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3.管井应每年检查和保养1次，及时冲洗滤水管网眼；不经常使用的管井，每月应抽水1～2次，每次不少于0.5h。</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管井井口应加盖设锁、专人管理，并保持水井周围清洁；应有高于室内地面150mm以上井台，防止污水流人。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4.渗水井井口应加盖设锁，专人管理，并保持水井周围清洁；应有高于室内地面150mm以上井台，防止污水流入。每年应清洗井壁和清掏井底的泥砂1次，防止进水孔堵塞。</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楷体" w:eastAsia="仿宋_GB2312" w:cs="楷体"/>
          <w:color w:val="000000"/>
          <w:sz w:val="32"/>
          <w:szCs w:val="32"/>
        </w:rPr>
        <w:t>（二）给水阀门井的维护管理应符合下列规定</w:t>
      </w:r>
      <w:r>
        <w:rPr>
          <w:rFonts w:hint="eastAsia" w:ascii="仿宋_GB2312" w:hAnsi="仿宋" w:eastAsia="仿宋_GB2312" w:cs="仿宋"/>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定期检修各种给水阀门井，其项目包括：</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1.检查井盖、井座，若有缺损或松动，应修理或更换，并除锈刷漆。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2.检查井体结构是否完整牢靠，若有破损或塌落，应及处理。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3.检查各种阀门是否连接牢固，是否有渗漏水，若有松动渗</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漏现象应及时维修处理。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楷体" w:eastAsia="仿宋_GB2312" w:cs="楷体"/>
          <w:color w:val="000000"/>
          <w:sz w:val="32"/>
          <w:szCs w:val="32"/>
        </w:rPr>
        <w:t>（三）排水设备的维护管理应符合下列规定</w:t>
      </w:r>
      <w:r>
        <w:rPr>
          <w:rFonts w:hint="eastAsia" w:ascii="仿宋_GB2312" w:hAnsi="仿宋" w:eastAsia="仿宋_GB2312" w:cs="仿宋"/>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1.检查排水泵是否能正常通电，通电后是否能正常工作，若发现不能正常使用，应及时维修或更换。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2.检查人防防爆波地漏是否锈蚀，是否能正常开启。若发现锈蚀，应及时除锈上漆。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五、供电及照明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维护管理主要内容为涉及工程防护效能的人防配电箱、呼唤按钮、战时电器设备、插座箱、等电位装置、信号灯箱等防护设备设施。</w:t>
      </w:r>
      <w:bookmarkStart w:id="10" w:name="page13"/>
      <w:bookmarkEnd w:id="10"/>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平时开发使用的工程，应按平时使用要求对工程内的配线和照明装置做好经常性的检修工作。平时不用的工程每年应检修一次，更换老化或绝缘损坏的线路和损坏的灯具。检查导线接头及接地情况，发现问题及时处理。检查断路器、熔断器和应急照明装置，损坏的应及时修理或更换。配电箱(柜)内应保持干燥，有积水、潮湿等情况的应擦拭烘干。</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二）不经常使用的电动机每季度应启动一次，梅雨季节每月启动一次。每年应保养一次，清扫灰尘，重新喷写不清晰的标示字。紧固连接螺丝(栓)，检查并修复开关、启动设备、风扇和控制保护线路的缺陷(如接头松动、熔丝熔蚀、校正保护整定值等)。并应按产品说明书定期检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（三）接地装置、接地线每年应检查一次。接地不良或松动</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的应及时修理，接地装置、接地线、接地网受损的要及时修复，</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接地电阻超过规定值的应采取措施。对长期不使用的电气回路定</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期进行绝缘测试。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六、重点要求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（一）在本工程附录 3 中防护单元综合平面图纸上标注的涉及防护功能的墙体（临空墙、密闭隔墙、防护单元之间隔墙、外墙等）、楼板（顶板、底板、中楼板等）严禁开洞、打洞，否则将破坏人防工程的防护密闭性能，危及其战时使用功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（二）平时若有线路，如强弱电等管线需进入人防工程内，应从本工程各出入口防护（密闭）门上方的电气备用管中穿入，严禁在人防工程有防护密闭要求的墙体上打洞穿入。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三）涉及平时人员出入装有防火门位置的防护密闭门、密闭门应处于常开状态，不得影响消防疏散，并在单扇防护密闭门、密闭门外悬侧下设置垫块，双扇防护密闭门、密闭门应将千斤顶装置支撑到位，以固定门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（四）所有活门槛人防门的活置式门槛因平时使用需要拆除的，应按图纸位置放置于相应的人防门的侧面，进行固定，以防丢失，影响人防门的战时防护能力。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（五）扩散室、滤毒室等所有设备用房应保持室内清洁、干燥，地坪保持平整，禁止堆放各种杂物。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（六）人防工程若需装修、改扩建、改变平时使用用途的，应事先向人防等行政主管部门办理相关的核准手续。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详细请参阅《人民防空工程维护管理技术规程》（RFJ 05-2015）。</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p>
    <w:p>
      <w:pPr>
        <w:widowControl/>
        <w:spacing w:line="560" w:lineRule="exact"/>
        <w:jc w:val="center"/>
        <w:rPr>
          <w:rFonts w:ascii="仿宋" w:cs="仿宋"/>
          <w:b/>
          <w:color w:val="000000"/>
          <w:sz w:val="44"/>
          <w:szCs w:val="44"/>
        </w:rPr>
      </w:pPr>
      <w:r>
        <w:rPr>
          <w:rFonts w:hint="eastAsia" w:ascii="方正小标宋简体" w:hAnsi="方正小标宋简体" w:eastAsia="方正小标宋简体" w:cs="方正小标宋简体"/>
          <w:bCs/>
          <w:color w:val="000000"/>
          <w:sz w:val="44"/>
          <w:szCs w:val="44"/>
        </w:rPr>
        <w:t>第三章</w:t>
      </w:r>
      <w:r>
        <w:rPr>
          <w:rFonts w:ascii="方正小标宋简体" w:hAnsi="方正小标宋简体" w:eastAsia="方正小标宋简体" w:cs="方正小标宋简体"/>
          <w:bCs/>
          <w:color w:val="000000"/>
          <w:sz w:val="44"/>
          <w:szCs w:val="44"/>
        </w:rPr>
        <w:t xml:space="preserve"> </w:t>
      </w:r>
      <w:r>
        <w:rPr>
          <w:rFonts w:hint="eastAsia" w:ascii="方正小标宋简体" w:hAnsi="方正小标宋简体" w:eastAsia="方正小标宋简体" w:cs="方正小标宋简体"/>
          <w:bCs/>
          <w:color w:val="000000"/>
          <w:sz w:val="44"/>
          <w:szCs w:val="44"/>
        </w:rPr>
        <w:t xml:space="preserve"> 战时使用管理要求</w:t>
      </w:r>
    </w:p>
    <w:p>
      <w:pPr>
        <w:widowControl/>
        <w:adjustRightInd w:val="0"/>
        <w:snapToGrid w:val="0"/>
        <w:spacing w:line="560" w:lineRule="exact"/>
        <w:ind w:firstLine="598" w:firstLineChars="187"/>
        <w:jc w:val="left"/>
        <w:rPr>
          <w:rFonts w:hint="eastAsia" w:ascii="仿宋_GB2312" w:eastAsia="仿宋_GB2312" w:cs="仿宋"/>
          <w:color w:val="000000"/>
          <w:sz w:val="32"/>
          <w:szCs w:val="32"/>
        </w:rPr>
      </w:pPr>
    </w:p>
    <w:p>
      <w:pPr>
        <w:widowControl/>
        <w:adjustRightInd w:val="0"/>
        <w:snapToGrid w:val="0"/>
        <w:spacing w:line="560" w:lineRule="exact"/>
        <w:ind w:firstLine="598" w:firstLineChars="187"/>
        <w:jc w:val="left"/>
        <w:rPr>
          <w:rFonts w:hint="eastAsia" w:ascii="仿宋_GB2312" w:eastAsia="仿宋_GB2312" w:cs="仿宋"/>
          <w:color w:val="000000"/>
          <w:sz w:val="32"/>
          <w:szCs w:val="32"/>
        </w:rPr>
      </w:pPr>
      <w:r>
        <w:rPr>
          <w:rFonts w:hint="eastAsia" w:ascii="仿宋_GB2312" w:hAnsi="仿宋" w:eastAsia="仿宋_GB2312" w:cs="仿宋"/>
          <w:color w:val="000000"/>
          <w:sz w:val="32"/>
          <w:szCs w:val="32"/>
        </w:rPr>
        <w:t>人防工程在投入战时使用前，应严格按照战时人民防空指挥部门和本工程《平战转换预案和实施计划》的要求，完成本工程早期转换、临战转换和紧急转换三阶段的工作，达到工程的战时使用要求。</w:t>
      </w:r>
    </w:p>
    <w:p>
      <w:pPr>
        <w:widowControl/>
        <w:adjustRightInd w:val="0"/>
        <w:snapToGrid w:val="0"/>
        <w:spacing w:line="560" w:lineRule="exact"/>
        <w:ind w:firstLine="598" w:firstLineChars="187"/>
        <w:jc w:val="left"/>
        <w:rPr>
          <w:rFonts w:hint="eastAsia" w:ascii="黑体" w:eastAsia="黑体" w:cs="仿宋"/>
          <w:b/>
          <w:color w:val="000000"/>
          <w:sz w:val="32"/>
          <w:szCs w:val="32"/>
        </w:rPr>
      </w:pPr>
      <w:r>
        <w:rPr>
          <w:rFonts w:hint="eastAsia" w:ascii="黑体" w:hAnsi="黑体" w:eastAsia="黑体" w:cs="黑体"/>
          <w:bCs/>
          <w:color w:val="000000"/>
          <w:sz w:val="32"/>
          <w:szCs w:val="32"/>
        </w:rPr>
        <w:t>一、预先警报阶段</w:t>
      </w:r>
    </w:p>
    <w:p>
      <w:pPr>
        <w:widowControl/>
        <w:adjustRightInd w:val="0"/>
        <w:snapToGrid w:val="0"/>
        <w:spacing w:line="560" w:lineRule="exact"/>
        <w:ind w:firstLine="598" w:firstLineChars="187"/>
        <w:jc w:val="left"/>
        <w:rPr>
          <w:rFonts w:hint="eastAsia" w:ascii="仿宋_GB2312" w:eastAsia="仿宋_GB2312" w:cs="仿宋"/>
          <w:color w:val="000000"/>
          <w:sz w:val="32"/>
          <w:szCs w:val="32"/>
        </w:rPr>
      </w:pPr>
      <w:r>
        <w:rPr>
          <w:rFonts w:hint="eastAsia" w:ascii="仿宋_GB2312" w:hAnsi="仿宋" w:eastAsia="仿宋_GB2312" w:cs="仿宋"/>
          <w:color w:val="000000"/>
          <w:sz w:val="32"/>
          <w:szCs w:val="32"/>
        </w:rPr>
        <w:t>预先警报鸣响后，市民按方案立即就近疏散，由各个出入口进入人防工程内部。待人员进入后，关闭所有出入口的人防门，并对其他防护设备设施进行检查，确保符合要求。</w:t>
      </w:r>
    </w:p>
    <w:p>
      <w:pPr>
        <w:widowControl/>
        <w:adjustRightInd w:val="0"/>
        <w:snapToGrid w:val="0"/>
        <w:spacing w:line="560" w:lineRule="exact"/>
        <w:ind w:firstLine="598" w:firstLineChars="187"/>
        <w:jc w:val="left"/>
        <w:rPr>
          <w:rFonts w:hint="eastAsia" w:ascii="黑体" w:eastAsia="黑体" w:cs="仿宋"/>
          <w:color w:val="000000"/>
          <w:sz w:val="32"/>
          <w:szCs w:val="32"/>
        </w:rPr>
      </w:pPr>
      <w:r>
        <w:rPr>
          <w:rFonts w:hint="eastAsia" w:ascii="黑体" w:hAnsi="黑体" w:eastAsia="黑体" w:cs="黑体"/>
          <w:bCs/>
          <w:color w:val="000000"/>
          <w:sz w:val="32"/>
          <w:szCs w:val="32"/>
        </w:rPr>
        <w:t>二、空袭警报阶段</w:t>
      </w:r>
    </w:p>
    <w:p>
      <w:pPr>
        <w:widowControl/>
        <w:adjustRightInd w:val="0"/>
        <w:snapToGrid w:val="0"/>
        <w:spacing w:line="560" w:lineRule="exact"/>
        <w:ind w:firstLine="598" w:firstLineChars="187"/>
        <w:rPr>
          <w:rFonts w:hint="eastAsia" w:ascii="仿宋_GB2312" w:hAnsi="楷体" w:eastAsia="仿宋_GB2312" w:cs="楷体"/>
          <w:color w:val="000000"/>
          <w:sz w:val="32"/>
          <w:szCs w:val="32"/>
        </w:rPr>
      </w:pPr>
      <w:r>
        <w:rPr>
          <w:rFonts w:hint="eastAsia" w:ascii="仿宋_GB2312" w:hAnsi="楷体" w:eastAsia="仿宋_GB2312" w:cs="楷体"/>
          <w:color w:val="000000"/>
          <w:sz w:val="32"/>
          <w:szCs w:val="32"/>
        </w:rPr>
        <w:t>（一）清洁通风状态</w:t>
      </w:r>
    </w:p>
    <w:p>
      <w:pPr>
        <w:widowControl/>
        <w:adjustRightInd w:val="0"/>
        <w:snapToGrid w:val="0"/>
        <w:spacing w:line="560" w:lineRule="exact"/>
        <w:ind w:firstLine="598" w:firstLineChars="187"/>
        <w:jc w:val="left"/>
        <w:rPr>
          <w:rFonts w:hint="eastAsia" w:ascii="仿宋_GB2312" w:eastAsia="仿宋_GB2312" w:cs="仿宋"/>
          <w:color w:val="000000"/>
          <w:sz w:val="32"/>
          <w:szCs w:val="32"/>
        </w:rPr>
      </w:pPr>
      <w:r>
        <w:rPr>
          <w:rFonts w:hint="eastAsia" w:ascii="仿宋_GB2312" w:hAnsi="仿宋" w:eastAsia="仿宋_GB2312" w:cs="仿宋"/>
          <w:color w:val="000000"/>
          <w:sz w:val="32"/>
          <w:szCs w:val="32"/>
        </w:rPr>
        <w:t>（一般状态。）空袭警报鸣响后，把通风方式信号箱转换到“清洁通风”位置（绿色信号灯）。关闭所有出入口的人防门，此时只有主要出入口可以有工作人员出入，全工程转入清洁式通风状态。关闭所有平时通风、排烟系统，并检查工程清洁通风的声、光信号状态是否正常。开启阀门，关闭阀门，打开风机，开启阀门，关闭阀门，打开风机。</w:t>
      </w:r>
    </w:p>
    <w:p>
      <w:pPr>
        <w:widowControl/>
        <w:adjustRightInd w:val="0"/>
        <w:snapToGrid w:val="0"/>
        <w:spacing w:line="560" w:lineRule="exact"/>
        <w:ind w:firstLine="598" w:firstLineChars="187"/>
        <w:rPr>
          <w:rFonts w:hint="eastAsia" w:ascii="仿宋_GB2312" w:hAnsi="楷体" w:eastAsia="仿宋_GB2312" w:cs="楷体"/>
          <w:color w:val="000000"/>
          <w:sz w:val="32"/>
          <w:szCs w:val="32"/>
        </w:rPr>
      </w:pPr>
      <w:r>
        <w:rPr>
          <w:rFonts w:hint="eastAsia" w:ascii="仿宋_GB2312" w:hAnsi="楷体" w:eastAsia="仿宋_GB2312" w:cs="楷体"/>
          <w:color w:val="000000"/>
          <w:sz w:val="32"/>
          <w:szCs w:val="32"/>
        </w:rPr>
        <w:t>（二）隔绝式通风状态</w:t>
      </w:r>
    </w:p>
    <w:p>
      <w:pPr>
        <w:widowControl/>
        <w:adjustRightInd w:val="0"/>
        <w:snapToGrid w:val="0"/>
        <w:spacing w:line="560" w:lineRule="exact"/>
        <w:ind w:firstLine="575" w:firstLineChars="187"/>
        <w:jc w:val="left"/>
        <w:rPr>
          <w:rFonts w:hint="eastAsia" w:ascii="仿宋_GB2312" w:hAnsi="仿宋" w:eastAsia="仿宋_GB2312" w:cs="仿宋"/>
          <w:color w:val="000000"/>
          <w:spacing w:val="-6"/>
          <w:sz w:val="32"/>
          <w:szCs w:val="32"/>
        </w:rPr>
      </w:pPr>
      <w:r>
        <w:rPr>
          <w:rFonts w:hint="eastAsia" w:ascii="仿宋_GB2312" w:hAnsi="仿宋" w:eastAsia="仿宋_GB2312" w:cs="仿宋"/>
          <w:color w:val="000000"/>
          <w:spacing w:val="-6"/>
          <w:sz w:val="32"/>
          <w:szCs w:val="32"/>
        </w:rPr>
        <w:t>（一旦接到外部遭受核生化袭击的紧急通知，沾染情况不明，</w:t>
      </w:r>
    </w:p>
    <w:p>
      <w:pPr>
        <w:widowControl/>
        <w:adjustRightInd w:val="0"/>
        <w:snapToGrid w:val="0"/>
        <w:spacing w:line="560" w:lineRule="exact"/>
        <w:jc w:val="left"/>
        <w:rPr>
          <w:rFonts w:hint="eastAsia" w:ascii="仿宋_GB2312" w:hAnsi="仿宋" w:eastAsia="仿宋_GB2312" w:cs="仿宋"/>
          <w:color w:val="000000"/>
          <w:spacing w:val="-6"/>
          <w:sz w:val="32"/>
          <w:szCs w:val="32"/>
        </w:rPr>
      </w:pPr>
      <w:r>
        <w:rPr>
          <w:rFonts w:hint="eastAsia" w:ascii="仿宋_GB2312" w:hAnsi="仿宋" w:eastAsia="仿宋_GB2312" w:cs="仿宋"/>
          <w:color w:val="000000"/>
          <w:spacing w:val="-6"/>
          <w:sz w:val="32"/>
          <w:szCs w:val="32"/>
        </w:rPr>
        <w:t>工程先行转入隔绝式通风状态。）此时把通风方式信号箱转换到“隔绝通风”位置（红色信号灯），检查工程隔绝式通风的声、光信号状态是否正常，并确保所有人防门处于关闭情况。关闭风机，关闭</w:t>
      </w:r>
    </w:p>
    <w:p>
      <w:pPr>
        <w:widowControl/>
        <w:adjustRightInd w:val="0"/>
        <w:snapToGrid w:val="0"/>
        <w:spacing w:line="560" w:lineRule="exact"/>
        <w:jc w:val="left"/>
        <w:rPr>
          <w:rFonts w:hint="eastAsia" w:ascii="仿宋_GB2312" w:eastAsia="仿宋_GB2312" w:cs="仿宋"/>
          <w:color w:val="000000"/>
          <w:spacing w:val="-6"/>
          <w:sz w:val="32"/>
          <w:szCs w:val="32"/>
        </w:rPr>
      </w:pPr>
      <w:r>
        <w:rPr>
          <w:rFonts w:hint="eastAsia" w:ascii="仿宋_GB2312" w:hAnsi="仿宋" w:eastAsia="仿宋_GB2312" w:cs="仿宋"/>
          <w:color w:val="000000"/>
          <w:spacing w:val="-6"/>
          <w:sz w:val="32"/>
          <w:szCs w:val="32"/>
        </w:rPr>
        <w:t>阀门，关闭阀门，打开阀门，打开风机房门，风机打开。</w:t>
      </w:r>
    </w:p>
    <w:p>
      <w:pPr>
        <w:widowControl/>
        <w:adjustRightInd w:val="0"/>
        <w:snapToGrid w:val="0"/>
        <w:spacing w:line="560" w:lineRule="exact"/>
        <w:ind w:firstLine="598" w:firstLineChars="187"/>
        <w:rPr>
          <w:rFonts w:hint="eastAsia" w:ascii="仿宋_GB2312" w:hAnsi="楷体" w:eastAsia="仿宋_GB2312" w:cs="楷体"/>
          <w:color w:val="000000"/>
          <w:sz w:val="32"/>
          <w:szCs w:val="32"/>
        </w:rPr>
      </w:pPr>
      <w:r>
        <w:rPr>
          <w:rFonts w:hint="eastAsia" w:ascii="仿宋_GB2312" w:hAnsi="楷体" w:eastAsia="仿宋_GB2312" w:cs="楷体"/>
          <w:color w:val="000000"/>
          <w:sz w:val="32"/>
          <w:szCs w:val="32"/>
        </w:rPr>
        <w:t>（三）滤毒式通风状态</w:t>
      </w:r>
    </w:p>
    <w:p>
      <w:pPr>
        <w:widowControl/>
        <w:adjustRightInd w:val="0"/>
        <w:snapToGrid w:val="0"/>
        <w:spacing w:line="560" w:lineRule="exact"/>
        <w:ind w:firstLine="598" w:firstLineChars="187"/>
        <w:jc w:val="left"/>
        <w:rPr>
          <w:rFonts w:hint="eastAsia" w:ascii="仿宋_GB2312" w:eastAsia="仿宋_GB2312" w:cs="仿宋"/>
          <w:color w:val="000000"/>
          <w:sz w:val="32"/>
          <w:szCs w:val="32"/>
        </w:rPr>
      </w:pPr>
      <w:r>
        <w:rPr>
          <w:rFonts w:hint="eastAsia" w:ascii="仿宋_GB2312" w:hAnsi="仿宋" w:eastAsia="仿宋_GB2312" w:cs="仿宋"/>
          <w:color w:val="000000"/>
          <w:sz w:val="32"/>
          <w:szCs w:val="32"/>
        </w:rPr>
        <w:t>把通风方式信号箱转换到“滤毒通风”（黄色信号灯）位置，检查工程滤毒式通风的声、光信号状态是否正常。开启阀门，关闭阀门，风机打开，风机关闭，开启阀门</w:t>
      </w:r>
      <w:r>
        <w:rPr>
          <w:rFonts w:hint="eastAsia" w:ascii="仿宋_GB2312" w:eastAsia="仿宋_GB2312" w:cs="仿宋"/>
          <w:color w:val="000000"/>
          <w:sz w:val="32"/>
          <w:szCs w:val="32"/>
        </w:rPr>
        <w:t>,</w:t>
      </w:r>
      <w:r>
        <w:rPr>
          <w:rFonts w:hint="eastAsia" w:ascii="仿宋_GB2312" w:hAnsi="仿宋" w:eastAsia="仿宋_GB2312" w:cs="仿宋"/>
          <w:color w:val="000000"/>
          <w:sz w:val="32"/>
          <w:szCs w:val="32"/>
        </w:rPr>
        <w:t>关闭阀门。</w:t>
      </w:r>
    </w:p>
    <w:p>
      <w:pPr>
        <w:widowControl/>
        <w:adjustRightInd w:val="0"/>
        <w:snapToGrid w:val="0"/>
        <w:spacing w:line="560" w:lineRule="exact"/>
        <w:ind w:firstLine="598" w:firstLineChars="187"/>
        <w:rPr>
          <w:rFonts w:hint="eastAsia" w:ascii="仿宋_GB2312" w:hAnsi="楷体" w:eastAsia="仿宋_GB2312" w:cs="楷体"/>
          <w:color w:val="000000"/>
          <w:sz w:val="32"/>
          <w:szCs w:val="32"/>
        </w:rPr>
      </w:pPr>
      <w:r>
        <w:rPr>
          <w:rFonts w:hint="eastAsia" w:ascii="仿宋_GB2312" w:hAnsi="楷体" w:eastAsia="仿宋_GB2312" w:cs="楷体"/>
          <w:color w:val="000000"/>
          <w:sz w:val="32"/>
          <w:szCs w:val="32"/>
        </w:rPr>
        <w:t>（四）外部人员进入的操作程序</w:t>
      </w:r>
    </w:p>
    <w:p>
      <w:pPr>
        <w:widowControl/>
        <w:adjustRightInd w:val="0"/>
        <w:snapToGrid w:val="0"/>
        <w:spacing w:line="560" w:lineRule="exact"/>
        <w:ind w:firstLine="598" w:firstLineChars="187"/>
        <w:jc w:val="left"/>
        <w:rPr>
          <w:rFonts w:hint="eastAsia" w:ascii="仿宋_GB2312" w:eastAsia="仿宋_GB2312" w:cs="仿宋"/>
          <w:color w:val="000000"/>
          <w:sz w:val="32"/>
          <w:szCs w:val="32"/>
        </w:rPr>
      </w:pPr>
      <w:r>
        <w:rPr>
          <w:rFonts w:hint="eastAsia" w:ascii="仿宋_GB2312" w:hAnsi="仿宋" w:eastAsia="仿宋_GB2312" w:cs="仿宋"/>
          <w:color w:val="000000"/>
          <w:sz w:val="32"/>
          <w:szCs w:val="32"/>
        </w:rPr>
        <w:t>当工程关闭后，工程外如有人员必需要进入工程，应由工程的主要出入口进入。外部人员先摁响门边的呼唤按钮，取得内部人员的同意后，按照不得同时打开两道密闭门的原则引导外部人员进入（工程外核生化沾染情况下应让外部进入人员通过防毒通道进入简易洗消间，洗消完毕后，进入工程）。</w:t>
      </w:r>
    </w:p>
    <w:p>
      <w:pPr>
        <w:widowControl/>
        <w:adjustRightInd w:val="0"/>
        <w:snapToGrid w:val="0"/>
        <w:spacing w:line="560" w:lineRule="exact"/>
        <w:ind w:firstLine="598" w:firstLineChars="187"/>
        <w:jc w:val="left"/>
        <w:rPr>
          <w:rFonts w:hint="eastAsia" w:ascii="黑体" w:eastAsia="黑体" w:cs="仿宋"/>
          <w:color w:val="000000"/>
          <w:sz w:val="32"/>
          <w:szCs w:val="32"/>
        </w:rPr>
      </w:pPr>
      <w:r>
        <w:rPr>
          <w:rFonts w:hint="eastAsia" w:ascii="黑体" w:hAnsi="黑体" w:eastAsia="黑体" w:cs="黑体"/>
          <w:bCs/>
          <w:color w:val="000000"/>
          <w:sz w:val="32"/>
          <w:szCs w:val="32"/>
        </w:rPr>
        <w:t>三、解除警报阶段</w:t>
      </w:r>
    </w:p>
    <w:p>
      <w:pPr>
        <w:widowControl/>
        <w:adjustRightInd w:val="0"/>
        <w:snapToGrid w:val="0"/>
        <w:spacing w:line="560" w:lineRule="exact"/>
        <w:ind w:firstLine="598" w:firstLineChars="187"/>
        <w:jc w:val="left"/>
        <w:rPr>
          <w:rFonts w:hint="eastAsia" w:ascii="仿宋_GB2312" w:eastAsia="仿宋_GB2312" w:cs="仿宋"/>
          <w:color w:val="000000"/>
          <w:sz w:val="32"/>
          <w:szCs w:val="32"/>
        </w:rPr>
      </w:pPr>
      <w:r>
        <w:rPr>
          <w:rFonts w:hint="eastAsia" w:ascii="仿宋_GB2312" w:hAnsi="仿宋" w:eastAsia="仿宋_GB2312" w:cs="仿宋"/>
          <w:color w:val="000000"/>
          <w:sz w:val="32"/>
          <w:szCs w:val="32"/>
        </w:rPr>
        <w:t>当解除警报响起，工程外部环境已经对人体不构成危害，防空专业队对外部建筑、工程口部及滤毒室进行洗消。</w:t>
      </w:r>
    </w:p>
    <w:p>
      <w:pPr>
        <w:widowControl/>
        <w:adjustRightInd w:val="0"/>
        <w:snapToGrid w:val="0"/>
        <w:spacing w:line="560" w:lineRule="exact"/>
        <w:ind w:firstLine="598" w:firstLineChars="187"/>
        <w:jc w:val="left"/>
        <w:rPr>
          <w:rFonts w:hint="eastAsia" w:ascii="仿宋_GB2312" w:eastAsia="仿宋_GB2312" w:cs="仿宋"/>
          <w:color w:val="000000"/>
          <w:sz w:val="32"/>
          <w:szCs w:val="32"/>
        </w:rPr>
      </w:pPr>
      <w:r>
        <w:rPr>
          <w:rFonts w:hint="eastAsia" w:ascii="仿宋_GB2312" w:hAnsi="仿宋" w:eastAsia="仿宋_GB2312" w:cs="仿宋"/>
          <w:color w:val="000000"/>
          <w:sz w:val="32"/>
          <w:szCs w:val="32"/>
        </w:rPr>
        <w:t>打开全部人防门，工程内的掩蔽人员有序离开。把通风方式信号箱转换到“停止”位置；将全部风机、阀门转换至平时使用位置；将全部电气设备恢复至平时使用位置。</w:t>
      </w:r>
    </w:p>
    <w:p>
      <w:pPr>
        <w:widowControl/>
        <w:adjustRightInd w:val="0"/>
        <w:snapToGrid w:val="0"/>
        <w:spacing w:line="560" w:lineRule="exact"/>
        <w:ind w:firstLine="598" w:firstLineChars="187"/>
        <w:jc w:val="left"/>
        <w:rPr>
          <w:rFonts w:ascii="仿宋" w:cs="仿宋"/>
          <w:bCs/>
          <w:color w:val="000000"/>
          <w:sz w:val="28"/>
          <w:szCs w:val="28"/>
        </w:rPr>
      </w:pPr>
      <w:r>
        <w:rPr>
          <w:rFonts w:hint="eastAsia" w:ascii="仿宋_GB2312" w:hAnsi="仿宋" w:eastAsia="仿宋_GB2312" w:cs="仿宋"/>
          <w:bCs/>
          <w:color w:val="000000"/>
          <w:sz w:val="32"/>
          <w:szCs w:val="32"/>
        </w:rPr>
        <w:t>注：有关手动密闭阀门，进、排风机的编号详见附录中的战时通风系统原理图，以及本工程的通风竣工图纸。上述手动密闭阀门，进、排风机应在其设备上按照《江西省人防工程防护（化）设备管理标牌制作及安装要求》中对样式、质量、以及安装位置的要求安装标牌，并按照战时通风系统原理图、通风竣工图纸在标牌上注明相应的编号</w:t>
      </w:r>
      <w:r>
        <w:rPr>
          <w:rFonts w:hint="eastAsia" w:ascii="仿宋" w:hAnsi="仿宋" w:cs="仿宋"/>
          <w:bCs/>
          <w:color w:val="000000"/>
          <w:sz w:val="28"/>
          <w:szCs w:val="28"/>
        </w:rPr>
        <w:t>。</w:t>
      </w:r>
    </w:p>
    <w:p>
      <w:pPr>
        <w:widowControl/>
        <w:adjustRightInd w:val="0"/>
        <w:snapToGrid w:val="0"/>
        <w:spacing w:line="520" w:lineRule="exact"/>
        <w:ind w:right="204" w:firstLine="523" w:firstLineChars="187"/>
        <w:jc w:val="left"/>
        <w:rPr>
          <w:rFonts w:ascii="仿宋" w:cs="仿宋"/>
          <w:bCs/>
          <w:color w:val="000000"/>
          <w:sz w:val="28"/>
          <w:szCs w:val="28"/>
        </w:rPr>
        <w:sectPr>
          <w:pgSz w:w="11900" w:h="16840"/>
          <w:pgMar w:top="1701" w:right="1531" w:bottom="1531" w:left="1531" w:header="1134" w:footer="1134" w:gutter="0"/>
          <w:pgBorders>
            <w:top w:val="none" w:sz="0" w:space="0"/>
            <w:left w:val="none" w:sz="0" w:space="0"/>
            <w:bottom w:val="none" w:sz="0" w:space="0"/>
            <w:right w:val="none" w:sz="0" w:space="0"/>
          </w:pgBorders>
          <w:pgNumType w:fmt="decimal"/>
          <w:cols w:space="720" w:num="1"/>
          <w:docGrid w:type="linesAndChars" w:linePitch="579" w:charSpace="-59"/>
        </w:sectPr>
      </w:pPr>
    </w:p>
    <w:p>
      <w:pPr>
        <w:widowControl/>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附</w:t>
      </w:r>
      <w:r>
        <w:rPr>
          <w:rFonts w:hint="eastAsia" w:ascii="方正小标宋简体" w:hAnsi="方正小标宋简体" w:eastAsia="方正小标宋简体" w:cs="方正小标宋简体"/>
          <w:bCs/>
          <w:color w:val="000000"/>
          <w:sz w:val="44"/>
          <w:szCs w:val="44"/>
          <w:lang w:val="en-US" w:eastAsia="zh-CN"/>
        </w:rPr>
        <w:t xml:space="preserve">  </w:t>
      </w:r>
      <w:r>
        <w:rPr>
          <w:rFonts w:hint="eastAsia" w:ascii="方正小标宋简体" w:hAnsi="方正小标宋简体" w:eastAsia="方正小标宋简体" w:cs="方正小标宋简体"/>
          <w:bCs/>
          <w:color w:val="000000"/>
          <w:sz w:val="44"/>
          <w:szCs w:val="44"/>
        </w:rPr>
        <w:t>录</w:t>
      </w:r>
    </w:p>
    <w:p>
      <w:pPr>
        <w:widowControl/>
        <w:tabs>
          <w:tab w:val="left" w:pos="300"/>
        </w:tabs>
        <w:spacing w:line="560" w:lineRule="exact"/>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一、已安装的防护设备设施明细表</w:t>
      </w:r>
    </w:p>
    <w:p>
      <w:pPr>
        <w:widowControl/>
        <w:spacing w:line="560" w:lineRule="exact"/>
        <w:ind w:left="280" w:firstLine="280" w:firstLineChars="100"/>
        <w:jc w:val="left"/>
        <w:rPr>
          <w:rFonts w:hint="eastAsia" w:ascii="仿宋_GB2312" w:eastAsia="仿宋_GB2312" w:cs="仿宋"/>
          <w:bCs/>
          <w:color w:val="000000"/>
          <w:sz w:val="28"/>
          <w:szCs w:val="28"/>
        </w:rPr>
      </w:pPr>
      <w:r>
        <w:rPr>
          <w:rFonts w:hint="eastAsia" w:ascii="仿宋_GB2312" w:hAnsi="仿宋" w:eastAsia="仿宋_GB2312" w:cs="仿宋"/>
          <w:bCs/>
          <w:color w:val="000000"/>
          <w:sz w:val="28"/>
          <w:szCs w:val="28"/>
        </w:rPr>
        <w:t>类别索引表</w:t>
      </w:r>
    </w:p>
    <w:p>
      <w:pPr>
        <w:spacing w:line="154" w:lineRule="exact"/>
        <w:rPr>
          <w:rFonts w:hint="eastAsia" w:ascii="仿宋_GB2312" w:eastAsia="仿宋_GB2312"/>
          <w:color w:val="000000"/>
        </w:rPr>
      </w:pPr>
    </w:p>
    <w:tbl>
      <w:tblPr>
        <w:tblStyle w:val="3"/>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180"/>
        <w:gridCol w:w="2820"/>
        <w:gridCol w:w="2220"/>
        <w:gridCol w:w="734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50" w:hRule="atLeast"/>
          <w:jc w:val="center"/>
        </w:trPr>
        <w:tc>
          <w:tcPr>
            <w:tcW w:w="1180" w:type="dxa"/>
            <w:noWrap w:val="0"/>
            <w:vAlign w:val="center"/>
          </w:tcPr>
          <w:p>
            <w:pPr>
              <w:spacing w:line="320" w:lineRule="exact"/>
              <w:jc w:val="center"/>
              <w:rPr>
                <w:rFonts w:hint="eastAsia" w:ascii="黑体" w:hAnsi="宋体" w:eastAsia="黑体" w:cs="宋体"/>
                <w:color w:val="000000"/>
                <w:w w:val="99"/>
                <w:sz w:val="28"/>
                <w:szCs w:val="28"/>
              </w:rPr>
            </w:pPr>
            <w:r>
              <w:rPr>
                <w:rFonts w:hint="eastAsia" w:ascii="黑体" w:hAnsi="宋体" w:eastAsia="黑体" w:cs="宋体"/>
                <w:color w:val="000000"/>
                <w:w w:val="99"/>
                <w:sz w:val="28"/>
                <w:szCs w:val="28"/>
              </w:rPr>
              <w:t>序号</w:t>
            </w:r>
          </w:p>
        </w:tc>
        <w:tc>
          <w:tcPr>
            <w:tcW w:w="2820" w:type="dxa"/>
            <w:noWrap w:val="0"/>
            <w:vAlign w:val="center"/>
          </w:tcPr>
          <w:p>
            <w:pPr>
              <w:spacing w:line="320" w:lineRule="exact"/>
              <w:jc w:val="center"/>
              <w:rPr>
                <w:rFonts w:hint="eastAsia" w:ascii="黑体" w:hAnsi="宋体" w:eastAsia="黑体" w:cs="宋体"/>
                <w:color w:val="000000"/>
                <w:w w:val="99"/>
                <w:sz w:val="28"/>
                <w:szCs w:val="28"/>
              </w:rPr>
            </w:pPr>
            <w:r>
              <w:rPr>
                <w:rFonts w:hint="eastAsia" w:ascii="黑体" w:hAnsi="宋体" w:eastAsia="黑体" w:cs="宋体"/>
                <w:color w:val="000000"/>
                <w:w w:val="99"/>
                <w:sz w:val="28"/>
                <w:szCs w:val="28"/>
              </w:rPr>
              <w:t>类别</w:t>
            </w:r>
          </w:p>
        </w:tc>
        <w:tc>
          <w:tcPr>
            <w:tcW w:w="2220" w:type="dxa"/>
            <w:noWrap w:val="0"/>
            <w:vAlign w:val="center"/>
          </w:tcPr>
          <w:p>
            <w:pPr>
              <w:spacing w:line="320" w:lineRule="exact"/>
              <w:jc w:val="center"/>
              <w:rPr>
                <w:rFonts w:hint="eastAsia" w:ascii="黑体" w:hAnsi="宋体" w:eastAsia="黑体" w:cs="宋体"/>
                <w:color w:val="000000"/>
                <w:w w:val="99"/>
                <w:sz w:val="28"/>
                <w:szCs w:val="28"/>
              </w:rPr>
            </w:pPr>
            <w:r>
              <w:rPr>
                <w:rFonts w:hint="eastAsia" w:ascii="黑体" w:hAnsi="宋体" w:eastAsia="黑体" w:cs="宋体"/>
                <w:color w:val="000000"/>
                <w:w w:val="99"/>
                <w:sz w:val="28"/>
                <w:szCs w:val="28"/>
              </w:rPr>
              <w:t>首代码</w:t>
            </w:r>
          </w:p>
        </w:tc>
        <w:tc>
          <w:tcPr>
            <w:tcW w:w="7340" w:type="dxa"/>
            <w:noWrap w:val="0"/>
            <w:vAlign w:val="center"/>
          </w:tcPr>
          <w:p>
            <w:pPr>
              <w:spacing w:line="320" w:lineRule="exact"/>
              <w:ind w:left="3080"/>
              <w:rPr>
                <w:rFonts w:hint="eastAsia" w:ascii="黑体" w:hAnsi="宋体" w:eastAsia="黑体" w:cs="宋体"/>
                <w:color w:val="000000"/>
                <w:w w:val="99"/>
                <w:sz w:val="28"/>
                <w:szCs w:val="28"/>
              </w:rPr>
            </w:pPr>
            <w:r>
              <w:rPr>
                <w:rFonts w:hint="eastAsia" w:ascii="黑体" w:hAnsi="宋体" w:eastAsia="黑体" w:cs="宋体"/>
                <w:color w:val="000000"/>
                <w:w w:val="99"/>
                <w:sz w:val="28"/>
                <w:szCs w:val="28"/>
              </w:rPr>
              <w:t>名称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020" w:hRule="atLeast"/>
          <w:jc w:val="center"/>
        </w:trPr>
        <w:tc>
          <w:tcPr>
            <w:tcW w:w="1180" w:type="dxa"/>
            <w:noWrap w:val="0"/>
            <w:vAlign w:val="center"/>
          </w:tcPr>
          <w:p>
            <w:pPr>
              <w:spacing w:line="312"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w w:val="99"/>
                <w:sz w:val="28"/>
                <w:szCs w:val="28"/>
              </w:rPr>
              <w:t>1</w:t>
            </w:r>
          </w:p>
        </w:tc>
        <w:tc>
          <w:tcPr>
            <w:tcW w:w="2820" w:type="dxa"/>
            <w:noWrap w:val="0"/>
            <w:vAlign w:val="center"/>
          </w:tcPr>
          <w:p>
            <w:pPr>
              <w:spacing w:line="312"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w w:val="99"/>
                <w:sz w:val="28"/>
                <w:szCs w:val="28"/>
              </w:rPr>
              <w:t>土建结构类</w:t>
            </w:r>
          </w:p>
        </w:tc>
        <w:tc>
          <w:tcPr>
            <w:tcW w:w="2220" w:type="dxa"/>
            <w:noWrap w:val="0"/>
            <w:vAlign w:val="center"/>
          </w:tcPr>
          <w:p>
            <w:pPr>
              <w:spacing w:line="312"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w w:val="99"/>
                <w:sz w:val="28"/>
                <w:szCs w:val="28"/>
              </w:rPr>
              <w:t>J</w:t>
            </w:r>
          </w:p>
        </w:tc>
        <w:tc>
          <w:tcPr>
            <w:tcW w:w="7340" w:type="dxa"/>
            <w:noWrap w:val="0"/>
            <w:vAlign w:val="center"/>
          </w:tcPr>
          <w:p>
            <w:pPr>
              <w:spacing w:line="320" w:lineRule="exact"/>
              <w:ind w:left="80"/>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防护密闭门、密闭门、防爆波活门、电气备用管、临战转</w:t>
            </w:r>
          </w:p>
          <w:p>
            <w:pPr>
              <w:spacing w:line="320" w:lineRule="exact"/>
              <w:ind w:left="80"/>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换预埋件、钢结构防倒塌棚架、洗消集水井等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020" w:hRule="atLeast"/>
          <w:jc w:val="center"/>
        </w:trPr>
        <w:tc>
          <w:tcPr>
            <w:tcW w:w="1180" w:type="dxa"/>
            <w:noWrap w:val="0"/>
            <w:vAlign w:val="center"/>
          </w:tcPr>
          <w:p>
            <w:pPr>
              <w:spacing w:line="312"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w w:val="99"/>
                <w:sz w:val="28"/>
                <w:szCs w:val="28"/>
              </w:rPr>
              <w:t>2</w:t>
            </w:r>
          </w:p>
        </w:tc>
        <w:tc>
          <w:tcPr>
            <w:tcW w:w="2820" w:type="dxa"/>
            <w:noWrap w:val="0"/>
            <w:vAlign w:val="center"/>
          </w:tcPr>
          <w:p>
            <w:pPr>
              <w:spacing w:line="312"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w w:val="99"/>
                <w:sz w:val="28"/>
                <w:szCs w:val="28"/>
              </w:rPr>
              <w:t>通风及防化类</w:t>
            </w:r>
          </w:p>
        </w:tc>
        <w:tc>
          <w:tcPr>
            <w:tcW w:w="2220" w:type="dxa"/>
            <w:noWrap w:val="0"/>
            <w:vAlign w:val="center"/>
          </w:tcPr>
          <w:p>
            <w:pPr>
              <w:spacing w:line="312"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w w:val="99"/>
                <w:sz w:val="28"/>
                <w:szCs w:val="28"/>
              </w:rPr>
              <w:t>T</w:t>
            </w:r>
          </w:p>
        </w:tc>
        <w:tc>
          <w:tcPr>
            <w:tcW w:w="7340" w:type="dxa"/>
            <w:noWrap w:val="0"/>
            <w:vAlign w:val="center"/>
          </w:tcPr>
          <w:p>
            <w:pPr>
              <w:spacing w:line="320" w:lineRule="exact"/>
              <w:ind w:left="80"/>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手动密闭阀门、手（电）动密闭阀门、战时风机、自动排</w:t>
            </w:r>
          </w:p>
          <w:p>
            <w:pPr>
              <w:spacing w:line="320" w:lineRule="exact"/>
              <w:ind w:left="80"/>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气活门、滤尘器、过滤吸收器、测压取样装置、扩散箱等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020" w:hRule="atLeast"/>
          <w:jc w:val="center"/>
        </w:trPr>
        <w:tc>
          <w:tcPr>
            <w:tcW w:w="1180" w:type="dxa"/>
            <w:noWrap w:val="0"/>
            <w:vAlign w:val="center"/>
          </w:tcPr>
          <w:p>
            <w:pPr>
              <w:spacing w:line="312"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w w:val="99"/>
                <w:sz w:val="28"/>
                <w:szCs w:val="28"/>
              </w:rPr>
              <w:t>3</w:t>
            </w:r>
          </w:p>
        </w:tc>
        <w:tc>
          <w:tcPr>
            <w:tcW w:w="2820" w:type="dxa"/>
            <w:noWrap w:val="0"/>
            <w:vAlign w:val="center"/>
          </w:tcPr>
          <w:p>
            <w:pPr>
              <w:spacing w:line="312"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w w:val="99"/>
                <w:sz w:val="28"/>
                <w:szCs w:val="28"/>
              </w:rPr>
              <w:t>给排水类</w:t>
            </w:r>
          </w:p>
        </w:tc>
        <w:tc>
          <w:tcPr>
            <w:tcW w:w="2220" w:type="dxa"/>
            <w:noWrap w:val="0"/>
            <w:vAlign w:val="center"/>
          </w:tcPr>
          <w:p>
            <w:pPr>
              <w:spacing w:line="312"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w w:val="99"/>
                <w:sz w:val="28"/>
                <w:szCs w:val="28"/>
              </w:rPr>
              <w:t>S</w:t>
            </w:r>
          </w:p>
        </w:tc>
        <w:tc>
          <w:tcPr>
            <w:tcW w:w="7340" w:type="dxa"/>
            <w:noWrap w:val="0"/>
            <w:vAlign w:val="center"/>
          </w:tcPr>
          <w:p>
            <w:pPr>
              <w:spacing w:line="320" w:lineRule="exact"/>
              <w:ind w:left="80"/>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战时水泵、水阀、防爆地漏、铜制管堵、战时水箱、洗消设备等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020" w:hRule="atLeast"/>
          <w:jc w:val="center"/>
        </w:trPr>
        <w:tc>
          <w:tcPr>
            <w:tcW w:w="1180" w:type="dxa"/>
            <w:noWrap w:val="0"/>
            <w:vAlign w:val="center"/>
          </w:tcPr>
          <w:p>
            <w:pPr>
              <w:spacing w:line="312"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w w:val="99"/>
                <w:sz w:val="28"/>
                <w:szCs w:val="28"/>
              </w:rPr>
              <w:t>4</w:t>
            </w:r>
          </w:p>
        </w:tc>
        <w:tc>
          <w:tcPr>
            <w:tcW w:w="2820" w:type="dxa"/>
            <w:noWrap w:val="0"/>
            <w:vAlign w:val="center"/>
          </w:tcPr>
          <w:p>
            <w:pPr>
              <w:spacing w:line="312"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w w:val="99"/>
                <w:sz w:val="28"/>
                <w:szCs w:val="28"/>
              </w:rPr>
              <w:t>电气类</w:t>
            </w:r>
          </w:p>
        </w:tc>
        <w:tc>
          <w:tcPr>
            <w:tcW w:w="2220" w:type="dxa"/>
            <w:noWrap w:val="0"/>
            <w:vAlign w:val="center"/>
          </w:tcPr>
          <w:p>
            <w:pPr>
              <w:spacing w:line="312"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w w:val="99"/>
                <w:sz w:val="28"/>
                <w:szCs w:val="28"/>
              </w:rPr>
              <w:t>D</w:t>
            </w:r>
          </w:p>
        </w:tc>
        <w:tc>
          <w:tcPr>
            <w:tcW w:w="7340" w:type="dxa"/>
            <w:noWrap w:val="0"/>
            <w:vAlign w:val="center"/>
          </w:tcPr>
          <w:p>
            <w:pPr>
              <w:spacing w:line="320" w:lineRule="exact"/>
              <w:ind w:left="80"/>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人防配电箱、呼唤按钮、战时电器设备、插座箱、信号灯箱、等电位装置等</w:t>
            </w:r>
          </w:p>
        </w:tc>
      </w:tr>
    </w:tbl>
    <w:p>
      <w:pPr>
        <w:widowControl/>
        <w:jc w:val="left"/>
        <w:rPr>
          <w:rFonts w:hint="eastAsia" w:ascii="仿宋_GB2312" w:eastAsia="仿宋_GB2312" w:cs="仿宋"/>
          <w:color w:val="000000"/>
          <w:szCs w:val="32"/>
        </w:rPr>
        <w:sectPr>
          <w:pgSz w:w="16840" w:h="11900" w:orient="landscape"/>
          <w:pgMar w:top="1417" w:right="1417" w:bottom="1417" w:left="1417" w:header="1134" w:footer="1134" w:gutter="0"/>
          <w:pgBorders>
            <w:top w:val="none" w:sz="0" w:space="0"/>
            <w:left w:val="none" w:sz="0" w:space="0"/>
            <w:bottom w:val="none" w:sz="0" w:space="0"/>
            <w:right w:val="none" w:sz="0" w:space="0"/>
          </w:pgBorders>
          <w:pgNumType w:fmt="decimal"/>
          <w:cols w:space="720" w:num="1"/>
          <w:docGrid w:linePitch="360" w:charSpace="0"/>
        </w:sectPr>
      </w:pPr>
    </w:p>
    <w:tbl>
      <w:tblPr>
        <w:tblStyle w:val="3"/>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759"/>
        <w:gridCol w:w="1258"/>
        <w:gridCol w:w="1258"/>
        <w:gridCol w:w="2296"/>
        <w:gridCol w:w="1058"/>
        <w:gridCol w:w="1038"/>
        <w:gridCol w:w="3674"/>
        <w:gridCol w:w="261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exact"/>
              <w:jc w:val="center"/>
              <w:rPr>
                <w:rFonts w:ascii="宋体" w:hAnsi="宋体" w:cs="宋体"/>
                <w:bCs/>
                <w:color w:val="000000"/>
                <w:w w:val="99"/>
                <w:sz w:val="24"/>
              </w:rPr>
            </w:pPr>
            <w:bookmarkStart w:id="11" w:name="page20"/>
            <w:bookmarkEnd w:id="11"/>
            <w:r>
              <w:rPr>
                <w:rFonts w:hint="eastAsia" w:ascii="宋体" w:hAnsi="宋体" w:cs="宋体"/>
                <w:bCs/>
                <w:color w:val="000000"/>
                <w:w w:val="99"/>
                <w:sz w:val="24"/>
              </w:rPr>
              <w:t>序号</w:t>
            </w:r>
          </w:p>
        </w:tc>
        <w:tc>
          <w:tcPr>
            <w:tcW w:w="1258" w:type="dxa"/>
            <w:noWrap w:val="0"/>
            <w:vAlign w:val="center"/>
          </w:tcPr>
          <w:p>
            <w:pPr>
              <w:spacing w:line="240" w:lineRule="exact"/>
              <w:jc w:val="center"/>
              <w:rPr>
                <w:rFonts w:ascii="宋体" w:hAnsi="宋体" w:cs="宋体"/>
                <w:bCs/>
                <w:color w:val="000000"/>
                <w:w w:val="99"/>
                <w:sz w:val="24"/>
              </w:rPr>
            </w:pPr>
            <w:r>
              <w:rPr>
                <w:rFonts w:hint="eastAsia" w:ascii="宋体" w:hAnsi="宋体" w:cs="宋体"/>
                <w:bCs/>
                <w:color w:val="000000"/>
                <w:w w:val="99"/>
                <w:sz w:val="24"/>
              </w:rPr>
              <w:t>防护单元</w:t>
            </w:r>
          </w:p>
        </w:tc>
        <w:tc>
          <w:tcPr>
            <w:tcW w:w="1258" w:type="dxa"/>
            <w:noWrap w:val="0"/>
            <w:vAlign w:val="center"/>
          </w:tcPr>
          <w:p>
            <w:pPr>
              <w:spacing w:line="240" w:lineRule="exact"/>
              <w:jc w:val="center"/>
              <w:rPr>
                <w:rFonts w:ascii="宋体" w:hAnsi="宋体" w:cs="宋体"/>
                <w:bCs/>
                <w:color w:val="000000"/>
                <w:w w:val="99"/>
                <w:sz w:val="24"/>
              </w:rPr>
            </w:pPr>
            <w:r>
              <w:rPr>
                <w:rFonts w:hint="eastAsia" w:ascii="宋体" w:hAnsi="宋体" w:cs="宋体"/>
                <w:bCs/>
                <w:color w:val="000000"/>
                <w:w w:val="99"/>
                <w:sz w:val="24"/>
              </w:rPr>
              <w:t>项目编号</w:t>
            </w:r>
          </w:p>
        </w:tc>
        <w:tc>
          <w:tcPr>
            <w:tcW w:w="2296" w:type="dxa"/>
            <w:noWrap w:val="0"/>
            <w:vAlign w:val="center"/>
          </w:tcPr>
          <w:p>
            <w:pPr>
              <w:spacing w:line="240" w:lineRule="exact"/>
              <w:jc w:val="center"/>
              <w:rPr>
                <w:rFonts w:ascii="宋体" w:hAnsi="宋体" w:cs="宋体"/>
                <w:bCs/>
                <w:color w:val="000000"/>
                <w:w w:val="99"/>
                <w:sz w:val="24"/>
              </w:rPr>
            </w:pPr>
            <w:r>
              <w:rPr>
                <w:rFonts w:hint="eastAsia" w:ascii="宋体" w:hAnsi="宋体" w:cs="宋体"/>
                <w:bCs/>
                <w:color w:val="000000"/>
                <w:w w:val="99"/>
                <w:sz w:val="24"/>
              </w:rPr>
              <w:t>项目名称</w:t>
            </w:r>
          </w:p>
        </w:tc>
        <w:tc>
          <w:tcPr>
            <w:tcW w:w="1058" w:type="dxa"/>
            <w:noWrap w:val="0"/>
            <w:vAlign w:val="center"/>
          </w:tcPr>
          <w:p>
            <w:pPr>
              <w:spacing w:line="240" w:lineRule="exact"/>
              <w:jc w:val="center"/>
              <w:rPr>
                <w:rFonts w:ascii="宋体" w:hAnsi="宋体" w:cs="宋体"/>
                <w:bCs/>
                <w:color w:val="000000"/>
                <w:w w:val="99"/>
                <w:sz w:val="24"/>
              </w:rPr>
            </w:pPr>
            <w:r>
              <w:rPr>
                <w:rFonts w:hint="eastAsia" w:ascii="宋体" w:hAnsi="宋体" w:cs="宋体"/>
                <w:bCs/>
                <w:color w:val="000000"/>
                <w:w w:val="99"/>
                <w:sz w:val="24"/>
              </w:rPr>
              <w:t>单位</w:t>
            </w:r>
          </w:p>
        </w:tc>
        <w:tc>
          <w:tcPr>
            <w:tcW w:w="1038" w:type="dxa"/>
            <w:noWrap w:val="0"/>
            <w:vAlign w:val="center"/>
          </w:tcPr>
          <w:p>
            <w:pPr>
              <w:spacing w:line="240" w:lineRule="exact"/>
              <w:jc w:val="center"/>
              <w:rPr>
                <w:rFonts w:ascii="宋体" w:hAnsi="宋体" w:cs="宋体"/>
                <w:bCs/>
                <w:color w:val="000000"/>
                <w:w w:val="99"/>
                <w:sz w:val="24"/>
              </w:rPr>
            </w:pPr>
            <w:r>
              <w:rPr>
                <w:rFonts w:hint="eastAsia" w:ascii="宋体" w:hAnsi="宋体" w:cs="宋体"/>
                <w:bCs/>
                <w:color w:val="000000"/>
                <w:w w:val="99"/>
                <w:sz w:val="24"/>
              </w:rPr>
              <w:t>数量</w:t>
            </w:r>
          </w:p>
        </w:tc>
        <w:tc>
          <w:tcPr>
            <w:tcW w:w="3674" w:type="dxa"/>
            <w:noWrap w:val="0"/>
            <w:vAlign w:val="center"/>
          </w:tcPr>
          <w:p>
            <w:pPr>
              <w:spacing w:line="240" w:lineRule="exact"/>
              <w:jc w:val="center"/>
              <w:rPr>
                <w:rFonts w:ascii="宋体" w:hAnsi="宋体" w:cs="宋体"/>
                <w:bCs/>
                <w:color w:val="000000"/>
                <w:w w:val="99"/>
                <w:sz w:val="24"/>
              </w:rPr>
            </w:pPr>
            <w:r>
              <w:rPr>
                <w:rFonts w:hint="eastAsia" w:ascii="宋体" w:hAnsi="宋体" w:cs="宋体"/>
                <w:bCs/>
                <w:color w:val="000000"/>
                <w:w w:val="99"/>
                <w:sz w:val="24"/>
              </w:rPr>
              <w:t>位置</w:t>
            </w:r>
          </w:p>
        </w:tc>
        <w:tc>
          <w:tcPr>
            <w:tcW w:w="2616" w:type="dxa"/>
            <w:noWrap w:val="0"/>
            <w:vAlign w:val="center"/>
          </w:tcPr>
          <w:p>
            <w:pPr>
              <w:spacing w:line="240" w:lineRule="exact"/>
              <w:jc w:val="center"/>
              <w:rPr>
                <w:rFonts w:ascii="宋体" w:hAnsi="宋体" w:cs="宋体"/>
                <w:bCs/>
                <w:color w:val="000000"/>
                <w:sz w:val="24"/>
              </w:rPr>
            </w:pPr>
            <w:r>
              <w:rPr>
                <w:rFonts w:hint="eastAsia" w:ascii="宋体" w:hAnsi="宋体" w:cs="宋体"/>
                <w:bCs/>
                <w:color w:val="000000"/>
                <w:sz w:val="24"/>
              </w:rPr>
              <w:t>规格、型号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atLeast"/>
              <w:jc w:val="center"/>
              <w:rPr>
                <w:rFonts w:ascii="宋体" w:hAnsi="宋体" w:cs="宋体"/>
                <w:bCs/>
                <w:color w:val="000000"/>
                <w:sz w:val="24"/>
              </w:rPr>
            </w:pPr>
            <w:r>
              <w:rPr>
                <w:rFonts w:ascii="宋体" w:hAnsi="宋体" w:cs="宋体"/>
                <w:bCs/>
                <w:color w:val="000000"/>
                <w:sz w:val="24"/>
              </w:rPr>
              <w:t>1</w:t>
            </w: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2296" w:type="dxa"/>
            <w:noWrap w:val="0"/>
            <w:vAlign w:val="center"/>
          </w:tcPr>
          <w:p>
            <w:pPr>
              <w:spacing w:line="240" w:lineRule="atLeast"/>
              <w:jc w:val="center"/>
              <w:rPr>
                <w:rFonts w:ascii="宋体" w:hAnsi="宋体" w:cs="宋体"/>
                <w:bCs/>
                <w:color w:val="000000"/>
                <w:sz w:val="24"/>
              </w:rPr>
            </w:pPr>
          </w:p>
        </w:tc>
        <w:tc>
          <w:tcPr>
            <w:tcW w:w="1058" w:type="dxa"/>
            <w:noWrap w:val="0"/>
            <w:vAlign w:val="center"/>
          </w:tcPr>
          <w:p>
            <w:pPr>
              <w:spacing w:line="240" w:lineRule="atLeast"/>
              <w:jc w:val="center"/>
              <w:rPr>
                <w:rFonts w:ascii="宋体" w:hAnsi="宋体" w:cs="宋体"/>
                <w:bCs/>
                <w:color w:val="000000"/>
                <w:sz w:val="24"/>
              </w:rPr>
            </w:pPr>
          </w:p>
        </w:tc>
        <w:tc>
          <w:tcPr>
            <w:tcW w:w="1038" w:type="dxa"/>
            <w:noWrap w:val="0"/>
            <w:vAlign w:val="center"/>
          </w:tcPr>
          <w:p>
            <w:pPr>
              <w:spacing w:line="240" w:lineRule="atLeast"/>
              <w:jc w:val="center"/>
              <w:rPr>
                <w:rFonts w:ascii="宋体" w:hAnsi="宋体" w:cs="宋体"/>
                <w:bCs/>
                <w:color w:val="000000"/>
                <w:sz w:val="24"/>
              </w:rPr>
            </w:pPr>
          </w:p>
        </w:tc>
        <w:tc>
          <w:tcPr>
            <w:tcW w:w="3674" w:type="dxa"/>
            <w:noWrap w:val="0"/>
            <w:vAlign w:val="center"/>
          </w:tcPr>
          <w:p>
            <w:pPr>
              <w:spacing w:line="240" w:lineRule="atLeast"/>
              <w:jc w:val="center"/>
              <w:rPr>
                <w:rFonts w:ascii="宋体" w:hAnsi="宋体" w:cs="宋体"/>
                <w:bCs/>
                <w:color w:val="000000"/>
                <w:sz w:val="24"/>
              </w:rPr>
            </w:pPr>
          </w:p>
        </w:tc>
        <w:tc>
          <w:tcPr>
            <w:tcW w:w="2616"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exact"/>
              <w:jc w:val="center"/>
              <w:rPr>
                <w:rFonts w:ascii="宋体" w:hAnsi="宋体" w:cs="宋体"/>
                <w:bCs/>
                <w:color w:val="000000"/>
                <w:w w:val="94"/>
                <w:sz w:val="24"/>
              </w:rPr>
            </w:pPr>
            <w:r>
              <w:rPr>
                <w:rFonts w:ascii="宋体" w:hAnsi="宋体" w:cs="宋体"/>
                <w:bCs/>
                <w:color w:val="000000"/>
                <w:w w:val="94"/>
                <w:sz w:val="24"/>
              </w:rPr>
              <w:t>2</w:t>
            </w: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exact"/>
              <w:jc w:val="center"/>
              <w:rPr>
                <w:rFonts w:ascii="宋体" w:hAnsi="宋体" w:cs="宋体"/>
                <w:bCs/>
                <w:color w:val="000000"/>
                <w:w w:val="98"/>
                <w:sz w:val="24"/>
              </w:rPr>
            </w:pPr>
          </w:p>
        </w:tc>
        <w:tc>
          <w:tcPr>
            <w:tcW w:w="2296" w:type="dxa"/>
            <w:noWrap w:val="0"/>
            <w:vAlign w:val="center"/>
          </w:tcPr>
          <w:p>
            <w:pPr>
              <w:spacing w:line="240" w:lineRule="atLeast"/>
              <w:jc w:val="center"/>
              <w:rPr>
                <w:rFonts w:ascii="宋体" w:hAnsi="宋体" w:cs="宋体"/>
                <w:bCs/>
                <w:color w:val="000000"/>
                <w:sz w:val="24"/>
              </w:rPr>
            </w:pPr>
          </w:p>
        </w:tc>
        <w:tc>
          <w:tcPr>
            <w:tcW w:w="1058" w:type="dxa"/>
            <w:noWrap w:val="0"/>
            <w:vAlign w:val="center"/>
          </w:tcPr>
          <w:p>
            <w:pPr>
              <w:spacing w:line="240" w:lineRule="exact"/>
              <w:jc w:val="center"/>
              <w:rPr>
                <w:rFonts w:ascii="宋体" w:hAnsi="宋体" w:cs="宋体"/>
                <w:bCs/>
                <w:color w:val="000000"/>
                <w:sz w:val="24"/>
              </w:rPr>
            </w:pPr>
          </w:p>
        </w:tc>
        <w:tc>
          <w:tcPr>
            <w:tcW w:w="1038" w:type="dxa"/>
            <w:noWrap w:val="0"/>
            <w:vAlign w:val="center"/>
          </w:tcPr>
          <w:p>
            <w:pPr>
              <w:spacing w:line="240" w:lineRule="exact"/>
              <w:jc w:val="center"/>
              <w:rPr>
                <w:rFonts w:ascii="宋体" w:hAnsi="宋体" w:cs="宋体"/>
                <w:bCs/>
                <w:color w:val="000000"/>
                <w:sz w:val="24"/>
              </w:rPr>
            </w:pPr>
          </w:p>
        </w:tc>
        <w:tc>
          <w:tcPr>
            <w:tcW w:w="3674" w:type="dxa"/>
            <w:noWrap w:val="0"/>
            <w:vAlign w:val="center"/>
          </w:tcPr>
          <w:p>
            <w:pPr>
              <w:spacing w:line="240" w:lineRule="exact"/>
              <w:jc w:val="center"/>
              <w:rPr>
                <w:rFonts w:ascii="宋体" w:hAnsi="宋体" w:cs="宋体"/>
                <w:bCs/>
                <w:color w:val="000000"/>
                <w:w w:val="94"/>
                <w:sz w:val="24"/>
              </w:rPr>
            </w:pPr>
          </w:p>
        </w:tc>
        <w:tc>
          <w:tcPr>
            <w:tcW w:w="2616" w:type="dxa"/>
            <w:noWrap w:val="0"/>
            <w:vAlign w:val="center"/>
          </w:tcPr>
          <w:p>
            <w:pPr>
              <w:spacing w:line="240" w:lineRule="exac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atLeast"/>
              <w:jc w:val="center"/>
              <w:rPr>
                <w:rFonts w:ascii="宋体" w:hAnsi="宋体" w:cs="宋体"/>
                <w:bCs/>
                <w:color w:val="000000"/>
                <w:sz w:val="24"/>
              </w:rPr>
            </w:pPr>
            <w:r>
              <w:rPr>
                <w:rFonts w:ascii="宋体" w:hAnsi="宋体" w:cs="宋体"/>
                <w:bCs/>
                <w:color w:val="000000"/>
                <w:sz w:val="24"/>
              </w:rPr>
              <w:t>3</w:t>
            </w: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2296" w:type="dxa"/>
            <w:noWrap w:val="0"/>
            <w:vAlign w:val="center"/>
          </w:tcPr>
          <w:p>
            <w:pPr>
              <w:spacing w:line="240" w:lineRule="atLeast"/>
              <w:jc w:val="center"/>
              <w:rPr>
                <w:rFonts w:ascii="宋体" w:hAnsi="宋体" w:cs="宋体"/>
                <w:bCs/>
                <w:color w:val="000000"/>
                <w:sz w:val="24"/>
              </w:rPr>
            </w:pPr>
          </w:p>
        </w:tc>
        <w:tc>
          <w:tcPr>
            <w:tcW w:w="1058" w:type="dxa"/>
            <w:noWrap w:val="0"/>
            <w:vAlign w:val="center"/>
          </w:tcPr>
          <w:p>
            <w:pPr>
              <w:spacing w:line="240" w:lineRule="atLeast"/>
              <w:jc w:val="center"/>
              <w:rPr>
                <w:rFonts w:ascii="宋体" w:hAnsi="宋体" w:cs="宋体"/>
                <w:bCs/>
                <w:color w:val="000000"/>
                <w:sz w:val="24"/>
              </w:rPr>
            </w:pPr>
          </w:p>
        </w:tc>
        <w:tc>
          <w:tcPr>
            <w:tcW w:w="1038" w:type="dxa"/>
            <w:noWrap w:val="0"/>
            <w:vAlign w:val="center"/>
          </w:tcPr>
          <w:p>
            <w:pPr>
              <w:spacing w:line="240" w:lineRule="atLeast"/>
              <w:jc w:val="center"/>
              <w:rPr>
                <w:rFonts w:ascii="宋体" w:hAnsi="宋体" w:cs="宋体"/>
                <w:bCs/>
                <w:color w:val="000000"/>
                <w:sz w:val="24"/>
              </w:rPr>
            </w:pPr>
          </w:p>
        </w:tc>
        <w:tc>
          <w:tcPr>
            <w:tcW w:w="3674" w:type="dxa"/>
            <w:noWrap w:val="0"/>
            <w:vAlign w:val="center"/>
          </w:tcPr>
          <w:p>
            <w:pPr>
              <w:spacing w:line="240" w:lineRule="atLeast"/>
              <w:jc w:val="center"/>
              <w:rPr>
                <w:rFonts w:ascii="宋体" w:hAnsi="宋体" w:cs="宋体"/>
                <w:bCs/>
                <w:color w:val="000000"/>
                <w:sz w:val="24"/>
              </w:rPr>
            </w:pPr>
          </w:p>
        </w:tc>
        <w:tc>
          <w:tcPr>
            <w:tcW w:w="2616"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exact"/>
              <w:jc w:val="center"/>
              <w:rPr>
                <w:rFonts w:ascii="宋体" w:hAnsi="宋体" w:cs="宋体"/>
                <w:bCs/>
                <w:color w:val="000000"/>
                <w:w w:val="94"/>
                <w:sz w:val="24"/>
              </w:rPr>
            </w:pPr>
            <w:r>
              <w:rPr>
                <w:rFonts w:ascii="宋体" w:hAnsi="宋体" w:cs="宋体"/>
                <w:bCs/>
                <w:color w:val="000000"/>
                <w:w w:val="94"/>
                <w:sz w:val="24"/>
              </w:rPr>
              <w:t>4</w:t>
            </w: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exact"/>
              <w:jc w:val="center"/>
              <w:rPr>
                <w:rFonts w:ascii="宋体" w:hAnsi="宋体" w:cs="宋体"/>
                <w:bCs/>
                <w:color w:val="000000"/>
                <w:w w:val="98"/>
                <w:sz w:val="24"/>
              </w:rPr>
            </w:pPr>
          </w:p>
        </w:tc>
        <w:tc>
          <w:tcPr>
            <w:tcW w:w="2296" w:type="dxa"/>
            <w:noWrap w:val="0"/>
            <w:vAlign w:val="center"/>
          </w:tcPr>
          <w:p>
            <w:pPr>
              <w:spacing w:line="240" w:lineRule="atLeast"/>
              <w:jc w:val="center"/>
              <w:rPr>
                <w:rFonts w:ascii="宋体" w:hAnsi="宋体" w:cs="宋体"/>
                <w:bCs/>
                <w:color w:val="000000"/>
                <w:sz w:val="24"/>
              </w:rPr>
            </w:pPr>
          </w:p>
        </w:tc>
        <w:tc>
          <w:tcPr>
            <w:tcW w:w="1058" w:type="dxa"/>
            <w:noWrap w:val="0"/>
            <w:vAlign w:val="center"/>
          </w:tcPr>
          <w:p>
            <w:pPr>
              <w:spacing w:line="240" w:lineRule="exact"/>
              <w:jc w:val="center"/>
              <w:rPr>
                <w:rFonts w:ascii="宋体" w:hAnsi="宋体" w:cs="宋体"/>
                <w:bCs/>
                <w:color w:val="000000"/>
                <w:sz w:val="24"/>
              </w:rPr>
            </w:pPr>
          </w:p>
        </w:tc>
        <w:tc>
          <w:tcPr>
            <w:tcW w:w="1038" w:type="dxa"/>
            <w:noWrap w:val="0"/>
            <w:vAlign w:val="center"/>
          </w:tcPr>
          <w:p>
            <w:pPr>
              <w:spacing w:line="240" w:lineRule="exact"/>
              <w:jc w:val="center"/>
              <w:rPr>
                <w:rFonts w:ascii="宋体" w:hAnsi="宋体" w:cs="宋体"/>
                <w:bCs/>
                <w:color w:val="000000"/>
                <w:sz w:val="24"/>
              </w:rPr>
            </w:pPr>
          </w:p>
        </w:tc>
        <w:tc>
          <w:tcPr>
            <w:tcW w:w="3674" w:type="dxa"/>
            <w:noWrap w:val="0"/>
            <w:vAlign w:val="center"/>
          </w:tcPr>
          <w:p>
            <w:pPr>
              <w:spacing w:line="240" w:lineRule="exact"/>
              <w:jc w:val="center"/>
              <w:rPr>
                <w:rFonts w:ascii="宋体" w:hAnsi="宋体" w:cs="宋体"/>
                <w:bCs/>
                <w:color w:val="000000"/>
                <w:w w:val="94"/>
                <w:sz w:val="24"/>
              </w:rPr>
            </w:pPr>
          </w:p>
        </w:tc>
        <w:tc>
          <w:tcPr>
            <w:tcW w:w="2616" w:type="dxa"/>
            <w:noWrap w:val="0"/>
            <w:vAlign w:val="center"/>
          </w:tcPr>
          <w:p>
            <w:pPr>
              <w:spacing w:line="240" w:lineRule="exact"/>
              <w:jc w:val="center"/>
              <w:rPr>
                <w:rFonts w:ascii="宋体" w:hAnsi="宋体" w:cs="宋体"/>
                <w:bCs/>
                <w:color w:val="000000"/>
                <w:w w:val="98"/>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atLeast"/>
              <w:jc w:val="center"/>
              <w:rPr>
                <w:rFonts w:ascii="宋体" w:hAnsi="宋体" w:cs="宋体"/>
                <w:bCs/>
                <w:color w:val="000000"/>
                <w:sz w:val="24"/>
              </w:rPr>
            </w:pPr>
            <w:r>
              <w:rPr>
                <w:rFonts w:ascii="宋体" w:hAnsi="宋体" w:cs="宋体"/>
                <w:bCs/>
                <w:color w:val="000000"/>
                <w:sz w:val="24"/>
              </w:rPr>
              <w:t>5</w:t>
            </w: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2296" w:type="dxa"/>
            <w:noWrap w:val="0"/>
            <w:vAlign w:val="center"/>
          </w:tcPr>
          <w:p>
            <w:pPr>
              <w:spacing w:line="240" w:lineRule="atLeast"/>
              <w:jc w:val="center"/>
              <w:rPr>
                <w:rFonts w:ascii="宋体" w:hAnsi="宋体" w:cs="宋体"/>
                <w:bCs/>
                <w:color w:val="000000"/>
                <w:sz w:val="24"/>
              </w:rPr>
            </w:pPr>
          </w:p>
        </w:tc>
        <w:tc>
          <w:tcPr>
            <w:tcW w:w="1058" w:type="dxa"/>
            <w:noWrap w:val="0"/>
            <w:vAlign w:val="center"/>
          </w:tcPr>
          <w:p>
            <w:pPr>
              <w:spacing w:line="240" w:lineRule="atLeast"/>
              <w:jc w:val="center"/>
              <w:rPr>
                <w:rFonts w:ascii="宋体" w:hAnsi="宋体" w:cs="宋体"/>
                <w:bCs/>
                <w:color w:val="000000"/>
                <w:sz w:val="24"/>
              </w:rPr>
            </w:pPr>
          </w:p>
        </w:tc>
        <w:tc>
          <w:tcPr>
            <w:tcW w:w="1038" w:type="dxa"/>
            <w:noWrap w:val="0"/>
            <w:vAlign w:val="center"/>
          </w:tcPr>
          <w:p>
            <w:pPr>
              <w:spacing w:line="240" w:lineRule="atLeast"/>
              <w:jc w:val="center"/>
              <w:rPr>
                <w:rFonts w:ascii="宋体" w:hAnsi="宋体" w:cs="宋体"/>
                <w:bCs/>
                <w:color w:val="000000"/>
                <w:sz w:val="24"/>
              </w:rPr>
            </w:pPr>
          </w:p>
        </w:tc>
        <w:tc>
          <w:tcPr>
            <w:tcW w:w="3674" w:type="dxa"/>
            <w:noWrap w:val="0"/>
            <w:vAlign w:val="center"/>
          </w:tcPr>
          <w:p>
            <w:pPr>
              <w:spacing w:line="240" w:lineRule="atLeast"/>
              <w:jc w:val="center"/>
              <w:rPr>
                <w:rFonts w:ascii="宋体" w:hAnsi="宋体" w:cs="宋体"/>
                <w:bCs/>
                <w:color w:val="000000"/>
                <w:sz w:val="24"/>
              </w:rPr>
            </w:pPr>
          </w:p>
        </w:tc>
        <w:tc>
          <w:tcPr>
            <w:tcW w:w="2616"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exact"/>
              <w:jc w:val="center"/>
              <w:rPr>
                <w:rFonts w:ascii="宋体" w:hAnsi="宋体" w:cs="宋体"/>
                <w:bCs/>
                <w:color w:val="000000"/>
                <w:w w:val="94"/>
                <w:sz w:val="24"/>
              </w:rPr>
            </w:pPr>
            <w:r>
              <w:rPr>
                <w:rFonts w:hint="eastAsia" w:ascii="宋体" w:hAnsi="宋体" w:cs="宋体"/>
                <w:bCs/>
                <w:color w:val="000000"/>
                <w:w w:val="94"/>
                <w:sz w:val="24"/>
              </w:rPr>
              <w:t>…</w:t>
            </w: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exact"/>
              <w:jc w:val="center"/>
              <w:rPr>
                <w:rFonts w:ascii="宋体" w:hAnsi="宋体" w:cs="宋体"/>
                <w:bCs/>
                <w:color w:val="000000"/>
                <w:w w:val="98"/>
                <w:sz w:val="24"/>
              </w:rPr>
            </w:pPr>
          </w:p>
        </w:tc>
        <w:tc>
          <w:tcPr>
            <w:tcW w:w="2296" w:type="dxa"/>
            <w:noWrap w:val="0"/>
            <w:vAlign w:val="center"/>
          </w:tcPr>
          <w:p>
            <w:pPr>
              <w:spacing w:line="240" w:lineRule="atLeast"/>
              <w:jc w:val="center"/>
              <w:rPr>
                <w:rFonts w:ascii="宋体" w:hAnsi="宋体" w:cs="宋体"/>
                <w:bCs/>
                <w:color w:val="000000"/>
                <w:sz w:val="24"/>
              </w:rPr>
            </w:pPr>
          </w:p>
        </w:tc>
        <w:tc>
          <w:tcPr>
            <w:tcW w:w="1058" w:type="dxa"/>
            <w:noWrap w:val="0"/>
            <w:vAlign w:val="center"/>
          </w:tcPr>
          <w:p>
            <w:pPr>
              <w:spacing w:line="240" w:lineRule="exact"/>
              <w:jc w:val="center"/>
              <w:rPr>
                <w:rFonts w:ascii="宋体" w:hAnsi="宋体" w:cs="宋体"/>
                <w:bCs/>
                <w:color w:val="000000"/>
                <w:sz w:val="24"/>
              </w:rPr>
            </w:pPr>
          </w:p>
        </w:tc>
        <w:tc>
          <w:tcPr>
            <w:tcW w:w="1038" w:type="dxa"/>
            <w:noWrap w:val="0"/>
            <w:vAlign w:val="center"/>
          </w:tcPr>
          <w:p>
            <w:pPr>
              <w:spacing w:line="240" w:lineRule="exact"/>
              <w:jc w:val="center"/>
              <w:rPr>
                <w:rFonts w:ascii="宋体" w:hAnsi="宋体" w:cs="宋体"/>
                <w:bCs/>
                <w:color w:val="000000"/>
                <w:sz w:val="24"/>
              </w:rPr>
            </w:pPr>
          </w:p>
        </w:tc>
        <w:tc>
          <w:tcPr>
            <w:tcW w:w="3674" w:type="dxa"/>
            <w:noWrap w:val="0"/>
            <w:vAlign w:val="center"/>
          </w:tcPr>
          <w:p>
            <w:pPr>
              <w:spacing w:line="240" w:lineRule="exact"/>
              <w:jc w:val="center"/>
              <w:rPr>
                <w:rFonts w:ascii="宋体" w:hAnsi="宋体" w:cs="宋体"/>
                <w:bCs/>
                <w:color w:val="000000"/>
                <w:w w:val="94"/>
                <w:sz w:val="24"/>
              </w:rPr>
            </w:pPr>
          </w:p>
        </w:tc>
        <w:tc>
          <w:tcPr>
            <w:tcW w:w="2616" w:type="dxa"/>
            <w:noWrap w:val="0"/>
            <w:vAlign w:val="center"/>
          </w:tcPr>
          <w:p>
            <w:pPr>
              <w:spacing w:line="240" w:lineRule="exac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2296" w:type="dxa"/>
            <w:noWrap w:val="0"/>
            <w:vAlign w:val="center"/>
          </w:tcPr>
          <w:p>
            <w:pPr>
              <w:spacing w:line="240" w:lineRule="atLeast"/>
              <w:jc w:val="center"/>
              <w:rPr>
                <w:rFonts w:ascii="宋体" w:hAnsi="宋体" w:cs="宋体"/>
                <w:bCs/>
                <w:color w:val="000000"/>
                <w:sz w:val="24"/>
              </w:rPr>
            </w:pPr>
          </w:p>
        </w:tc>
        <w:tc>
          <w:tcPr>
            <w:tcW w:w="1058" w:type="dxa"/>
            <w:noWrap w:val="0"/>
            <w:vAlign w:val="center"/>
          </w:tcPr>
          <w:p>
            <w:pPr>
              <w:spacing w:line="240" w:lineRule="atLeast"/>
              <w:jc w:val="center"/>
              <w:rPr>
                <w:rFonts w:ascii="宋体" w:hAnsi="宋体" w:cs="宋体"/>
                <w:bCs/>
                <w:color w:val="000000"/>
                <w:sz w:val="24"/>
              </w:rPr>
            </w:pPr>
          </w:p>
        </w:tc>
        <w:tc>
          <w:tcPr>
            <w:tcW w:w="1038" w:type="dxa"/>
            <w:noWrap w:val="0"/>
            <w:vAlign w:val="center"/>
          </w:tcPr>
          <w:p>
            <w:pPr>
              <w:spacing w:line="240" w:lineRule="atLeast"/>
              <w:jc w:val="center"/>
              <w:rPr>
                <w:rFonts w:ascii="宋体" w:hAnsi="宋体" w:cs="宋体"/>
                <w:bCs/>
                <w:color w:val="000000"/>
                <w:sz w:val="24"/>
              </w:rPr>
            </w:pPr>
          </w:p>
        </w:tc>
        <w:tc>
          <w:tcPr>
            <w:tcW w:w="3674" w:type="dxa"/>
            <w:noWrap w:val="0"/>
            <w:vAlign w:val="center"/>
          </w:tcPr>
          <w:p>
            <w:pPr>
              <w:spacing w:line="240" w:lineRule="atLeast"/>
              <w:jc w:val="center"/>
              <w:rPr>
                <w:rFonts w:ascii="宋体" w:hAnsi="宋体" w:cs="宋体"/>
                <w:bCs/>
                <w:color w:val="000000"/>
                <w:sz w:val="24"/>
              </w:rPr>
            </w:pPr>
          </w:p>
        </w:tc>
        <w:tc>
          <w:tcPr>
            <w:tcW w:w="2616"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exact"/>
              <w:jc w:val="center"/>
              <w:rPr>
                <w:rFonts w:ascii="宋体" w:hAnsi="宋体" w:cs="宋体"/>
                <w:bCs/>
                <w:color w:val="000000"/>
                <w:w w:val="94"/>
                <w:sz w:val="24"/>
              </w:rPr>
            </w:pP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exact"/>
              <w:jc w:val="center"/>
              <w:rPr>
                <w:rFonts w:ascii="宋体" w:hAnsi="宋体" w:cs="宋体"/>
                <w:bCs/>
                <w:color w:val="000000"/>
                <w:w w:val="98"/>
                <w:sz w:val="24"/>
              </w:rPr>
            </w:pPr>
          </w:p>
        </w:tc>
        <w:tc>
          <w:tcPr>
            <w:tcW w:w="2296" w:type="dxa"/>
            <w:noWrap w:val="0"/>
            <w:vAlign w:val="center"/>
          </w:tcPr>
          <w:p>
            <w:pPr>
              <w:spacing w:line="240" w:lineRule="exact"/>
              <w:jc w:val="center"/>
              <w:rPr>
                <w:rFonts w:ascii="宋体" w:hAnsi="宋体" w:cs="宋体"/>
                <w:bCs/>
                <w:color w:val="000000"/>
                <w:sz w:val="24"/>
              </w:rPr>
            </w:pPr>
          </w:p>
        </w:tc>
        <w:tc>
          <w:tcPr>
            <w:tcW w:w="1058" w:type="dxa"/>
            <w:noWrap w:val="0"/>
            <w:vAlign w:val="center"/>
          </w:tcPr>
          <w:p>
            <w:pPr>
              <w:spacing w:line="240" w:lineRule="exact"/>
              <w:jc w:val="center"/>
              <w:rPr>
                <w:rFonts w:ascii="宋体" w:hAnsi="宋体" w:cs="宋体"/>
                <w:bCs/>
                <w:color w:val="000000"/>
                <w:sz w:val="24"/>
              </w:rPr>
            </w:pPr>
          </w:p>
        </w:tc>
        <w:tc>
          <w:tcPr>
            <w:tcW w:w="1038" w:type="dxa"/>
            <w:noWrap w:val="0"/>
            <w:vAlign w:val="center"/>
          </w:tcPr>
          <w:p>
            <w:pPr>
              <w:spacing w:line="240" w:lineRule="exact"/>
              <w:jc w:val="center"/>
              <w:rPr>
                <w:rFonts w:ascii="宋体" w:hAnsi="宋体" w:cs="宋体"/>
                <w:bCs/>
                <w:color w:val="000000"/>
                <w:sz w:val="24"/>
              </w:rPr>
            </w:pPr>
          </w:p>
        </w:tc>
        <w:tc>
          <w:tcPr>
            <w:tcW w:w="3674" w:type="dxa"/>
            <w:noWrap w:val="0"/>
            <w:vAlign w:val="center"/>
          </w:tcPr>
          <w:p>
            <w:pPr>
              <w:spacing w:line="240" w:lineRule="exact"/>
              <w:jc w:val="center"/>
              <w:rPr>
                <w:rFonts w:ascii="宋体" w:hAnsi="宋体" w:cs="宋体"/>
                <w:bCs/>
                <w:color w:val="000000"/>
                <w:w w:val="94"/>
                <w:sz w:val="24"/>
              </w:rPr>
            </w:pPr>
          </w:p>
        </w:tc>
        <w:tc>
          <w:tcPr>
            <w:tcW w:w="2616" w:type="dxa"/>
            <w:noWrap w:val="0"/>
            <w:vAlign w:val="center"/>
          </w:tcPr>
          <w:p>
            <w:pPr>
              <w:spacing w:line="240" w:lineRule="exac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2296" w:type="dxa"/>
            <w:noWrap w:val="0"/>
            <w:vAlign w:val="center"/>
          </w:tcPr>
          <w:p>
            <w:pPr>
              <w:spacing w:line="240" w:lineRule="atLeast"/>
              <w:jc w:val="center"/>
              <w:rPr>
                <w:rFonts w:ascii="宋体" w:hAnsi="宋体" w:cs="宋体"/>
                <w:bCs/>
                <w:color w:val="000000"/>
                <w:sz w:val="24"/>
              </w:rPr>
            </w:pPr>
          </w:p>
        </w:tc>
        <w:tc>
          <w:tcPr>
            <w:tcW w:w="1058" w:type="dxa"/>
            <w:noWrap w:val="0"/>
            <w:vAlign w:val="center"/>
          </w:tcPr>
          <w:p>
            <w:pPr>
              <w:spacing w:line="240" w:lineRule="atLeast"/>
              <w:jc w:val="center"/>
              <w:rPr>
                <w:rFonts w:ascii="宋体" w:hAnsi="宋体" w:cs="宋体"/>
                <w:bCs/>
                <w:color w:val="000000"/>
                <w:sz w:val="24"/>
              </w:rPr>
            </w:pPr>
          </w:p>
        </w:tc>
        <w:tc>
          <w:tcPr>
            <w:tcW w:w="1038" w:type="dxa"/>
            <w:noWrap w:val="0"/>
            <w:vAlign w:val="center"/>
          </w:tcPr>
          <w:p>
            <w:pPr>
              <w:spacing w:line="240" w:lineRule="atLeast"/>
              <w:jc w:val="center"/>
              <w:rPr>
                <w:rFonts w:ascii="宋体" w:hAnsi="宋体" w:cs="宋体"/>
                <w:bCs/>
                <w:color w:val="000000"/>
                <w:sz w:val="24"/>
              </w:rPr>
            </w:pPr>
          </w:p>
        </w:tc>
        <w:tc>
          <w:tcPr>
            <w:tcW w:w="3674" w:type="dxa"/>
            <w:noWrap w:val="0"/>
            <w:vAlign w:val="center"/>
          </w:tcPr>
          <w:p>
            <w:pPr>
              <w:spacing w:line="240" w:lineRule="atLeast"/>
              <w:jc w:val="center"/>
              <w:rPr>
                <w:rFonts w:ascii="宋体" w:hAnsi="宋体" w:cs="宋体"/>
                <w:bCs/>
                <w:color w:val="000000"/>
                <w:sz w:val="24"/>
              </w:rPr>
            </w:pPr>
          </w:p>
        </w:tc>
        <w:tc>
          <w:tcPr>
            <w:tcW w:w="2616"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exac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exact"/>
              <w:jc w:val="center"/>
              <w:rPr>
                <w:rFonts w:ascii="宋体" w:hAnsi="宋体" w:cs="宋体"/>
                <w:bCs/>
                <w:color w:val="000000"/>
                <w:w w:val="98"/>
                <w:sz w:val="24"/>
              </w:rPr>
            </w:pPr>
          </w:p>
        </w:tc>
        <w:tc>
          <w:tcPr>
            <w:tcW w:w="2296" w:type="dxa"/>
            <w:noWrap w:val="0"/>
            <w:vAlign w:val="center"/>
          </w:tcPr>
          <w:p>
            <w:pPr>
              <w:spacing w:line="240" w:lineRule="atLeast"/>
              <w:jc w:val="center"/>
              <w:rPr>
                <w:rFonts w:ascii="宋体" w:hAnsi="宋体" w:cs="宋体"/>
                <w:bCs/>
                <w:color w:val="000000"/>
                <w:sz w:val="24"/>
              </w:rPr>
            </w:pPr>
          </w:p>
        </w:tc>
        <w:tc>
          <w:tcPr>
            <w:tcW w:w="1058" w:type="dxa"/>
            <w:noWrap w:val="0"/>
            <w:vAlign w:val="center"/>
          </w:tcPr>
          <w:p>
            <w:pPr>
              <w:spacing w:line="240" w:lineRule="exact"/>
              <w:jc w:val="center"/>
              <w:rPr>
                <w:rFonts w:ascii="宋体" w:hAnsi="宋体" w:cs="宋体"/>
                <w:bCs/>
                <w:color w:val="000000"/>
                <w:sz w:val="24"/>
              </w:rPr>
            </w:pPr>
          </w:p>
        </w:tc>
        <w:tc>
          <w:tcPr>
            <w:tcW w:w="1038" w:type="dxa"/>
            <w:noWrap w:val="0"/>
            <w:vAlign w:val="center"/>
          </w:tcPr>
          <w:p>
            <w:pPr>
              <w:spacing w:line="240" w:lineRule="exact"/>
              <w:jc w:val="center"/>
              <w:rPr>
                <w:rFonts w:ascii="宋体" w:hAnsi="宋体" w:cs="宋体"/>
                <w:bCs/>
                <w:color w:val="000000"/>
                <w:sz w:val="24"/>
              </w:rPr>
            </w:pPr>
          </w:p>
        </w:tc>
        <w:tc>
          <w:tcPr>
            <w:tcW w:w="3674" w:type="dxa"/>
            <w:noWrap w:val="0"/>
            <w:vAlign w:val="center"/>
          </w:tcPr>
          <w:p>
            <w:pPr>
              <w:spacing w:line="240" w:lineRule="exact"/>
              <w:jc w:val="center"/>
              <w:rPr>
                <w:rFonts w:ascii="宋体" w:hAnsi="宋体" w:cs="宋体"/>
                <w:bCs/>
                <w:color w:val="000000"/>
                <w:w w:val="94"/>
                <w:sz w:val="24"/>
              </w:rPr>
            </w:pPr>
          </w:p>
        </w:tc>
        <w:tc>
          <w:tcPr>
            <w:tcW w:w="2616" w:type="dxa"/>
            <w:noWrap w:val="0"/>
            <w:vAlign w:val="center"/>
          </w:tcPr>
          <w:p>
            <w:pPr>
              <w:spacing w:line="240" w:lineRule="exact"/>
              <w:jc w:val="center"/>
              <w:rPr>
                <w:rFonts w:ascii="宋体" w:hAnsi="宋体" w:cs="宋体"/>
                <w:bCs/>
                <w:color w:val="000000"/>
                <w:w w:val="98"/>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2296" w:type="dxa"/>
            <w:noWrap w:val="0"/>
            <w:vAlign w:val="center"/>
          </w:tcPr>
          <w:p>
            <w:pPr>
              <w:spacing w:line="240" w:lineRule="atLeast"/>
              <w:jc w:val="center"/>
              <w:rPr>
                <w:rFonts w:ascii="宋体" w:hAnsi="宋体" w:cs="宋体"/>
                <w:bCs/>
                <w:color w:val="000000"/>
                <w:sz w:val="24"/>
              </w:rPr>
            </w:pPr>
          </w:p>
        </w:tc>
        <w:tc>
          <w:tcPr>
            <w:tcW w:w="1058" w:type="dxa"/>
            <w:noWrap w:val="0"/>
            <w:vAlign w:val="center"/>
          </w:tcPr>
          <w:p>
            <w:pPr>
              <w:spacing w:line="240" w:lineRule="atLeast"/>
              <w:jc w:val="center"/>
              <w:rPr>
                <w:rFonts w:ascii="宋体" w:hAnsi="宋体" w:cs="宋体"/>
                <w:bCs/>
                <w:color w:val="000000"/>
                <w:sz w:val="24"/>
              </w:rPr>
            </w:pPr>
          </w:p>
        </w:tc>
        <w:tc>
          <w:tcPr>
            <w:tcW w:w="1038" w:type="dxa"/>
            <w:noWrap w:val="0"/>
            <w:vAlign w:val="center"/>
          </w:tcPr>
          <w:p>
            <w:pPr>
              <w:spacing w:line="240" w:lineRule="atLeast"/>
              <w:jc w:val="center"/>
              <w:rPr>
                <w:rFonts w:ascii="宋体" w:hAnsi="宋体" w:cs="宋体"/>
                <w:bCs/>
                <w:color w:val="000000"/>
                <w:sz w:val="24"/>
              </w:rPr>
            </w:pPr>
          </w:p>
        </w:tc>
        <w:tc>
          <w:tcPr>
            <w:tcW w:w="3674" w:type="dxa"/>
            <w:noWrap w:val="0"/>
            <w:vAlign w:val="center"/>
          </w:tcPr>
          <w:p>
            <w:pPr>
              <w:spacing w:line="240" w:lineRule="atLeast"/>
              <w:jc w:val="center"/>
              <w:rPr>
                <w:rFonts w:ascii="宋体" w:hAnsi="宋体" w:cs="宋体"/>
                <w:bCs/>
                <w:color w:val="000000"/>
                <w:sz w:val="24"/>
              </w:rPr>
            </w:pPr>
          </w:p>
        </w:tc>
        <w:tc>
          <w:tcPr>
            <w:tcW w:w="2616"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2296" w:type="dxa"/>
            <w:noWrap w:val="0"/>
            <w:vAlign w:val="center"/>
          </w:tcPr>
          <w:p>
            <w:pPr>
              <w:spacing w:line="240" w:lineRule="atLeast"/>
              <w:jc w:val="center"/>
              <w:rPr>
                <w:rFonts w:ascii="宋体" w:hAnsi="宋体" w:cs="宋体"/>
                <w:bCs/>
                <w:color w:val="000000"/>
                <w:sz w:val="24"/>
              </w:rPr>
            </w:pPr>
          </w:p>
        </w:tc>
        <w:tc>
          <w:tcPr>
            <w:tcW w:w="1058" w:type="dxa"/>
            <w:noWrap w:val="0"/>
            <w:vAlign w:val="center"/>
          </w:tcPr>
          <w:p>
            <w:pPr>
              <w:spacing w:line="240" w:lineRule="atLeast"/>
              <w:jc w:val="center"/>
              <w:rPr>
                <w:rFonts w:ascii="宋体" w:hAnsi="宋体" w:cs="宋体"/>
                <w:bCs/>
                <w:color w:val="000000"/>
                <w:sz w:val="24"/>
              </w:rPr>
            </w:pPr>
          </w:p>
        </w:tc>
        <w:tc>
          <w:tcPr>
            <w:tcW w:w="1038" w:type="dxa"/>
            <w:noWrap w:val="0"/>
            <w:vAlign w:val="center"/>
          </w:tcPr>
          <w:p>
            <w:pPr>
              <w:spacing w:line="240" w:lineRule="atLeast"/>
              <w:jc w:val="center"/>
              <w:rPr>
                <w:rFonts w:ascii="宋体" w:hAnsi="宋体" w:cs="宋体"/>
                <w:bCs/>
                <w:color w:val="000000"/>
                <w:sz w:val="24"/>
              </w:rPr>
            </w:pPr>
          </w:p>
        </w:tc>
        <w:tc>
          <w:tcPr>
            <w:tcW w:w="3674" w:type="dxa"/>
            <w:noWrap w:val="0"/>
            <w:vAlign w:val="center"/>
          </w:tcPr>
          <w:p>
            <w:pPr>
              <w:spacing w:line="240" w:lineRule="atLeast"/>
              <w:jc w:val="center"/>
              <w:rPr>
                <w:rFonts w:ascii="宋体" w:hAnsi="宋体" w:cs="宋体"/>
                <w:bCs/>
                <w:color w:val="000000"/>
                <w:sz w:val="24"/>
              </w:rPr>
            </w:pPr>
          </w:p>
        </w:tc>
        <w:tc>
          <w:tcPr>
            <w:tcW w:w="2616"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exac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exact"/>
              <w:jc w:val="center"/>
              <w:rPr>
                <w:rFonts w:ascii="宋体" w:hAnsi="宋体" w:cs="宋体"/>
                <w:bCs/>
                <w:color w:val="000000"/>
                <w:w w:val="98"/>
                <w:sz w:val="24"/>
              </w:rPr>
            </w:pPr>
          </w:p>
        </w:tc>
        <w:tc>
          <w:tcPr>
            <w:tcW w:w="2296" w:type="dxa"/>
            <w:noWrap w:val="0"/>
            <w:vAlign w:val="center"/>
          </w:tcPr>
          <w:p>
            <w:pPr>
              <w:spacing w:line="240" w:lineRule="exact"/>
              <w:jc w:val="center"/>
              <w:rPr>
                <w:rFonts w:ascii="宋体" w:hAnsi="宋体" w:cs="宋体"/>
                <w:bCs/>
                <w:color w:val="000000"/>
                <w:sz w:val="24"/>
              </w:rPr>
            </w:pPr>
          </w:p>
        </w:tc>
        <w:tc>
          <w:tcPr>
            <w:tcW w:w="1058" w:type="dxa"/>
            <w:noWrap w:val="0"/>
            <w:vAlign w:val="center"/>
          </w:tcPr>
          <w:p>
            <w:pPr>
              <w:spacing w:line="240" w:lineRule="exact"/>
              <w:jc w:val="center"/>
              <w:rPr>
                <w:rFonts w:ascii="宋体" w:hAnsi="宋体" w:cs="宋体"/>
                <w:bCs/>
                <w:color w:val="000000"/>
                <w:sz w:val="24"/>
              </w:rPr>
            </w:pPr>
          </w:p>
        </w:tc>
        <w:tc>
          <w:tcPr>
            <w:tcW w:w="1038" w:type="dxa"/>
            <w:noWrap w:val="0"/>
            <w:vAlign w:val="center"/>
          </w:tcPr>
          <w:p>
            <w:pPr>
              <w:spacing w:line="240" w:lineRule="exact"/>
              <w:jc w:val="center"/>
              <w:rPr>
                <w:rFonts w:ascii="宋体" w:hAnsi="宋体" w:cs="宋体"/>
                <w:bCs/>
                <w:color w:val="000000"/>
                <w:sz w:val="24"/>
              </w:rPr>
            </w:pPr>
          </w:p>
        </w:tc>
        <w:tc>
          <w:tcPr>
            <w:tcW w:w="3674" w:type="dxa"/>
            <w:noWrap w:val="0"/>
            <w:vAlign w:val="center"/>
          </w:tcPr>
          <w:p>
            <w:pPr>
              <w:spacing w:line="240" w:lineRule="exact"/>
              <w:jc w:val="center"/>
              <w:rPr>
                <w:rFonts w:ascii="宋体" w:hAnsi="宋体" w:cs="宋体"/>
                <w:bCs/>
                <w:color w:val="000000"/>
                <w:w w:val="95"/>
                <w:sz w:val="24"/>
              </w:rPr>
            </w:pPr>
          </w:p>
        </w:tc>
        <w:tc>
          <w:tcPr>
            <w:tcW w:w="2616" w:type="dxa"/>
            <w:noWrap w:val="0"/>
            <w:vAlign w:val="center"/>
          </w:tcPr>
          <w:p>
            <w:pPr>
              <w:spacing w:line="240" w:lineRule="exact"/>
              <w:ind w:left="720"/>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2296" w:type="dxa"/>
            <w:noWrap w:val="0"/>
            <w:vAlign w:val="center"/>
          </w:tcPr>
          <w:p>
            <w:pPr>
              <w:spacing w:line="240" w:lineRule="atLeast"/>
              <w:jc w:val="center"/>
              <w:rPr>
                <w:rFonts w:ascii="宋体" w:hAnsi="宋体" w:cs="宋体"/>
                <w:bCs/>
                <w:color w:val="000000"/>
                <w:sz w:val="24"/>
              </w:rPr>
            </w:pPr>
          </w:p>
        </w:tc>
        <w:tc>
          <w:tcPr>
            <w:tcW w:w="1058" w:type="dxa"/>
            <w:noWrap w:val="0"/>
            <w:vAlign w:val="center"/>
          </w:tcPr>
          <w:p>
            <w:pPr>
              <w:spacing w:line="240" w:lineRule="atLeast"/>
              <w:jc w:val="center"/>
              <w:rPr>
                <w:rFonts w:ascii="宋体" w:hAnsi="宋体" w:cs="宋体"/>
                <w:bCs/>
                <w:color w:val="000000"/>
                <w:sz w:val="24"/>
              </w:rPr>
            </w:pPr>
          </w:p>
        </w:tc>
        <w:tc>
          <w:tcPr>
            <w:tcW w:w="1038" w:type="dxa"/>
            <w:noWrap w:val="0"/>
            <w:vAlign w:val="center"/>
          </w:tcPr>
          <w:p>
            <w:pPr>
              <w:spacing w:line="240" w:lineRule="atLeast"/>
              <w:jc w:val="center"/>
              <w:rPr>
                <w:rFonts w:ascii="宋体" w:hAnsi="宋体" w:cs="宋体"/>
                <w:bCs/>
                <w:color w:val="000000"/>
                <w:sz w:val="24"/>
              </w:rPr>
            </w:pPr>
          </w:p>
        </w:tc>
        <w:tc>
          <w:tcPr>
            <w:tcW w:w="3674" w:type="dxa"/>
            <w:noWrap w:val="0"/>
            <w:vAlign w:val="center"/>
          </w:tcPr>
          <w:p>
            <w:pPr>
              <w:spacing w:line="240" w:lineRule="atLeast"/>
              <w:jc w:val="center"/>
              <w:rPr>
                <w:rFonts w:ascii="宋体" w:hAnsi="宋体" w:cs="宋体"/>
                <w:bCs/>
                <w:color w:val="000000"/>
                <w:sz w:val="24"/>
              </w:rPr>
            </w:pPr>
          </w:p>
        </w:tc>
        <w:tc>
          <w:tcPr>
            <w:tcW w:w="2616"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exac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exact"/>
              <w:jc w:val="center"/>
              <w:rPr>
                <w:rFonts w:ascii="宋体" w:hAnsi="宋体" w:cs="宋体"/>
                <w:bCs/>
                <w:color w:val="000000"/>
                <w:w w:val="98"/>
                <w:sz w:val="24"/>
              </w:rPr>
            </w:pPr>
          </w:p>
        </w:tc>
        <w:tc>
          <w:tcPr>
            <w:tcW w:w="2296" w:type="dxa"/>
            <w:noWrap w:val="0"/>
            <w:vAlign w:val="center"/>
          </w:tcPr>
          <w:p>
            <w:pPr>
              <w:spacing w:line="206" w:lineRule="exact"/>
              <w:jc w:val="center"/>
              <w:rPr>
                <w:rFonts w:ascii="宋体" w:hAnsi="宋体" w:cs="宋体"/>
                <w:bCs/>
                <w:color w:val="000000"/>
                <w:w w:val="99"/>
                <w:sz w:val="24"/>
              </w:rPr>
            </w:pPr>
          </w:p>
        </w:tc>
        <w:tc>
          <w:tcPr>
            <w:tcW w:w="1058" w:type="dxa"/>
            <w:noWrap w:val="0"/>
            <w:vAlign w:val="center"/>
          </w:tcPr>
          <w:p>
            <w:pPr>
              <w:spacing w:line="240" w:lineRule="exact"/>
              <w:jc w:val="center"/>
              <w:rPr>
                <w:rFonts w:ascii="宋体" w:hAnsi="宋体" w:cs="宋体"/>
                <w:bCs/>
                <w:color w:val="000000"/>
                <w:sz w:val="24"/>
              </w:rPr>
            </w:pPr>
          </w:p>
        </w:tc>
        <w:tc>
          <w:tcPr>
            <w:tcW w:w="1038" w:type="dxa"/>
            <w:noWrap w:val="0"/>
            <w:vAlign w:val="center"/>
          </w:tcPr>
          <w:p>
            <w:pPr>
              <w:spacing w:line="240" w:lineRule="exact"/>
              <w:jc w:val="center"/>
              <w:rPr>
                <w:rFonts w:ascii="宋体" w:hAnsi="宋体" w:cs="宋体"/>
                <w:bCs/>
                <w:color w:val="000000"/>
                <w:sz w:val="24"/>
              </w:rPr>
            </w:pPr>
          </w:p>
        </w:tc>
        <w:tc>
          <w:tcPr>
            <w:tcW w:w="3674" w:type="dxa"/>
            <w:noWrap w:val="0"/>
            <w:vAlign w:val="center"/>
          </w:tcPr>
          <w:p>
            <w:pPr>
              <w:spacing w:line="240" w:lineRule="exact"/>
              <w:jc w:val="center"/>
              <w:rPr>
                <w:rFonts w:ascii="宋体" w:hAnsi="宋体" w:cs="宋体"/>
                <w:bCs/>
                <w:color w:val="000000"/>
                <w:w w:val="95"/>
                <w:sz w:val="24"/>
              </w:rPr>
            </w:pPr>
          </w:p>
        </w:tc>
        <w:tc>
          <w:tcPr>
            <w:tcW w:w="2616" w:type="dxa"/>
            <w:noWrap w:val="0"/>
            <w:vAlign w:val="center"/>
          </w:tcPr>
          <w:p>
            <w:pPr>
              <w:spacing w:line="240" w:lineRule="exact"/>
              <w:jc w:val="center"/>
              <w:rPr>
                <w:rFonts w:ascii="宋体" w:hAnsi="宋体" w:cs="宋体"/>
                <w:bCs/>
                <w:color w:val="000000"/>
                <w:w w:val="99"/>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2296" w:type="dxa"/>
            <w:noWrap w:val="0"/>
            <w:vAlign w:val="center"/>
          </w:tcPr>
          <w:p>
            <w:pPr>
              <w:spacing w:line="240" w:lineRule="atLeast"/>
              <w:jc w:val="center"/>
              <w:rPr>
                <w:rFonts w:ascii="宋体" w:hAnsi="宋体" w:cs="宋体"/>
                <w:bCs/>
                <w:color w:val="000000"/>
                <w:sz w:val="24"/>
              </w:rPr>
            </w:pPr>
          </w:p>
        </w:tc>
        <w:tc>
          <w:tcPr>
            <w:tcW w:w="1058" w:type="dxa"/>
            <w:noWrap w:val="0"/>
            <w:vAlign w:val="center"/>
          </w:tcPr>
          <w:p>
            <w:pPr>
              <w:spacing w:line="240" w:lineRule="atLeast"/>
              <w:jc w:val="center"/>
              <w:rPr>
                <w:rFonts w:ascii="宋体" w:hAnsi="宋体" w:cs="宋体"/>
                <w:bCs/>
                <w:color w:val="000000"/>
                <w:sz w:val="24"/>
              </w:rPr>
            </w:pPr>
          </w:p>
        </w:tc>
        <w:tc>
          <w:tcPr>
            <w:tcW w:w="1038" w:type="dxa"/>
            <w:noWrap w:val="0"/>
            <w:vAlign w:val="center"/>
          </w:tcPr>
          <w:p>
            <w:pPr>
              <w:spacing w:line="240" w:lineRule="atLeast"/>
              <w:jc w:val="center"/>
              <w:rPr>
                <w:rFonts w:ascii="宋体" w:hAnsi="宋体" w:cs="宋体"/>
                <w:bCs/>
                <w:color w:val="000000"/>
                <w:sz w:val="24"/>
              </w:rPr>
            </w:pPr>
          </w:p>
        </w:tc>
        <w:tc>
          <w:tcPr>
            <w:tcW w:w="3674" w:type="dxa"/>
            <w:noWrap w:val="0"/>
            <w:vAlign w:val="center"/>
          </w:tcPr>
          <w:p>
            <w:pPr>
              <w:spacing w:line="240" w:lineRule="atLeast"/>
              <w:jc w:val="center"/>
              <w:rPr>
                <w:rFonts w:ascii="宋体" w:hAnsi="宋体" w:cs="宋体"/>
                <w:bCs/>
                <w:color w:val="000000"/>
                <w:sz w:val="24"/>
              </w:rPr>
            </w:pPr>
          </w:p>
        </w:tc>
        <w:tc>
          <w:tcPr>
            <w:tcW w:w="2616"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exac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exact"/>
              <w:jc w:val="center"/>
              <w:rPr>
                <w:rFonts w:ascii="宋体" w:hAnsi="宋体" w:cs="宋体"/>
                <w:bCs/>
                <w:color w:val="000000"/>
                <w:w w:val="98"/>
                <w:sz w:val="24"/>
              </w:rPr>
            </w:pPr>
          </w:p>
        </w:tc>
        <w:tc>
          <w:tcPr>
            <w:tcW w:w="2296" w:type="dxa"/>
            <w:noWrap w:val="0"/>
            <w:vAlign w:val="center"/>
          </w:tcPr>
          <w:p>
            <w:pPr>
              <w:spacing w:line="240" w:lineRule="exact"/>
              <w:jc w:val="center"/>
              <w:rPr>
                <w:rFonts w:ascii="宋体" w:hAnsi="宋体" w:cs="宋体"/>
                <w:bCs/>
                <w:color w:val="000000"/>
                <w:w w:val="99"/>
                <w:sz w:val="24"/>
              </w:rPr>
            </w:pPr>
          </w:p>
        </w:tc>
        <w:tc>
          <w:tcPr>
            <w:tcW w:w="1058" w:type="dxa"/>
            <w:noWrap w:val="0"/>
            <w:vAlign w:val="center"/>
          </w:tcPr>
          <w:p>
            <w:pPr>
              <w:spacing w:line="240" w:lineRule="exact"/>
              <w:jc w:val="center"/>
              <w:rPr>
                <w:rFonts w:ascii="宋体" w:hAnsi="宋体" w:cs="宋体"/>
                <w:bCs/>
                <w:color w:val="000000"/>
                <w:sz w:val="24"/>
              </w:rPr>
            </w:pPr>
          </w:p>
        </w:tc>
        <w:tc>
          <w:tcPr>
            <w:tcW w:w="1038" w:type="dxa"/>
            <w:noWrap w:val="0"/>
            <w:vAlign w:val="center"/>
          </w:tcPr>
          <w:p>
            <w:pPr>
              <w:spacing w:line="240" w:lineRule="exact"/>
              <w:jc w:val="center"/>
              <w:rPr>
                <w:rFonts w:ascii="宋体" w:hAnsi="宋体" w:cs="宋体"/>
                <w:bCs/>
                <w:color w:val="000000"/>
                <w:sz w:val="24"/>
              </w:rPr>
            </w:pPr>
          </w:p>
        </w:tc>
        <w:tc>
          <w:tcPr>
            <w:tcW w:w="3674" w:type="dxa"/>
            <w:noWrap w:val="0"/>
            <w:vAlign w:val="center"/>
          </w:tcPr>
          <w:p>
            <w:pPr>
              <w:spacing w:line="240" w:lineRule="exact"/>
              <w:jc w:val="center"/>
              <w:rPr>
                <w:rFonts w:ascii="宋体" w:hAnsi="宋体" w:cs="宋体"/>
                <w:bCs/>
                <w:color w:val="000000"/>
                <w:w w:val="94"/>
                <w:sz w:val="24"/>
              </w:rPr>
            </w:pPr>
          </w:p>
        </w:tc>
        <w:tc>
          <w:tcPr>
            <w:tcW w:w="2616" w:type="dxa"/>
            <w:noWrap w:val="0"/>
            <w:vAlign w:val="center"/>
          </w:tcPr>
          <w:p>
            <w:pPr>
              <w:spacing w:line="240" w:lineRule="exact"/>
              <w:jc w:val="center"/>
              <w:rPr>
                <w:rFonts w:ascii="宋体" w:hAnsi="宋体" w:cs="宋体"/>
                <w:bCs/>
                <w:color w:val="000000"/>
                <w:w w:val="99"/>
                <w:sz w:val="24"/>
              </w:rPr>
            </w:pPr>
          </w:p>
        </w:tc>
      </w:tr>
    </w:tbl>
    <w:p>
      <w:pPr>
        <w:rPr>
          <w:color w:val="000000"/>
          <w:sz w:val="4"/>
        </w:rPr>
        <w:sectPr>
          <w:pgSz w:w="16840" w:h="11900" w:orient="landscape"/>
          <w:pgMar w:top="1417" w:right="1417" w:bottom="1417" w:left="1417" w:header="1134" w:footer="1134" w:gutter="0"/>
          <w:pgBorders>
            <w:top w:val="none" w:sz="0" w:space="0"/>
            <w:left w:val="none" w:sz="0" w:space="0"/>
            <w:bottom w:val="none" w:sz="0" w:space="0"/>
            <w:right w:val="none" w:sz="0" w:space="0"/>
          </w:pgBorders>
          <w:pgNumType w:fmt="decimal"/>
          <w:cols w:space="720" w:num="1"/>
          <w:docGrid w:linePitch="360" w:charSpace="0"/>
        </w:sectPr>
      </w:pPr>
    </w:p>
    <w:p>
      <w:pPr>
        <w:widowControl/>
        <w:tabs>
          <w:tab w:val="left" w:pos="660"/>
        </w:tabs>
        <w:ind w:firstLine="420" w:firstLineChars="200"/>
        <w:jc w:val="left"/>
        <w:rPr>
          <w:rFonts w:ascii="黑体" w:hAnsi="黑体" w:eastAsia="黑体" w:cs="黑体"/>
          <w:bCs/>
          <w:color w:val="000000"/>
          <w:szCs w:val="32"/>
        </w:rPr>
        <w:sectPr>
          <w:type w:val="continuous"/>
          <w:pgSz w:w="16840" w:h="11900" w:orient="landscape"/>
          <w:pgMar w:top="1474" w:right="1474" w:bottom="1474" w:left="1474" w:header="0" w:footer="1531" w:gutter="0"/>
          <w:pgBorders>
            <w:top w:val="none" w:sz="0" w:space="0"/>
            <w:left w:val="none" w:sz="0" w:space="0"/>
            <w:bottom w:val="none" w:sz="0" w:space="0"/>
            <w:right w:val="none" w:sz="0" w:space="0"/>
          </w:pgBorders>
          <w:pgNumType w:fmt="decimal"/>
          <w:cols w:space="720" w:num="1"/>
          <w:docGrid w:linePitch="360" w:charSpace="0"/>
        </w:sectPr>
      </w:pPr>
      <w:bookmarkStart w:id="12" w:name="page21"/>
      <w:bookmarkEnd w:id="12"/>
    </w:p>
    <w:p>
      <w:pPr>
        <w:widowControl/>
        <w:tabs>
          <w:tab w:val="left" w:pos="660"/>
        </w:tabs>
        <w:spacing w:after="120" w:afterLines="50"/>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二、设备用房明细表</w:t>
      </w:r>
    </w:p>
    <w:tbl>
      <w:tblPr>
        <w:tblStyle w:val="3"/>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747"/>
        <w:gridCol w:w="1595"/>
        <w:gridCol w:w="2084"/>
        <w:gridCol w:w="449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exact"/>
              <w:jc w:val="center"/>
              <w:rPr>
                <w:rFonts w:ascii="宋体" w:hAnsi="宋体" w:cs="宋体"/>
                <w:bCs/>
                <w:color w:val="000000"/>
                <w:w w:val="99"/>
                <w:sz w:val="24"/>
              </w:rPr>
            </w:pPr>
            <w:r>
              <w:rPr>
                <w:rFonts w:hint="eastAsia" w:ascii="宋体" w:hAnsi="宋体" w:cs="宋体"/>
                <w:bCs/>
                <w:color w:val="000000"/>
                <w:w w:val="99"/>
                <w:sz w:val="24"/>
              </w:rPr>
              <w:t>序号</w:t>
            </w:r>
          </w:p>
        </w:tc>
        <w:tc>
          <w:tcPr>
            <w:tcW w:w="1595" w:type="dxa"/>
            <w:noWrap w:val="0"/>
            <w:vAlign w:val="center"/>
          </w:tcPr>
          <w:p>
            <w:pPr>
              <w:spacing w:line="240" w:lineRule="exact"/>
              <w:jc w:val="center"/>
              <w:rPr>
                <w:rFonts w:ascii="宋体" w:hAnsi="宋体" w:cs="宋体"/>
                <w:bCs/>
                <w:color w:val="000000"/>
                <w:sz w:val="24"/>
              </w:rPr>
            </w:pPr>
            <w:r>
              <w:rPr>
                <w:rFonts w:hint="eastAsia" w:ascii="宋体" w:hAnsi="宋体" w:cs="宋体"/>
                <w:bCs/>
                <w:color w:val="000000"/>
                <w:sz w:val="24"/>
              </w:rPr>
              <w:t>所属防护单元</w:t>
            </w:r>
          </w:p>
        </w:tc>
        <w:tc>
          <w:tcPr>
            <w:tcW w:w="2084" w:type="dxa"/>
            <w:noWrap w:val="0"/>
            <w:vAlign w:val="center"/>
          </w:tcPr>
          <w:p>
            <w:pPr>
              <w:spacing w:line="240" w:lineRule="exact"/>
              <w:jc w:val="center"/>
              <w:rPr>
                <w:rFonts w:ascii="宋体" w:hAnsi="宋体" w:cs="宋体"/>
                <w:bCs/>
                <w:color w:val="000000"/>
                <w:sz w:val="24"/>
              </w:rPr>
            </w:pPr>
            <w:r>
              <w:rPr>
                <w:rFonts w:hint="eastAsia" w:ascii="宋体" w:hAnsi="宋体" w:cs="宋体"/>
                <w:bCs/>
                <w:color w:val="000000"/>
                <w:sz w:val="24"/>
              </w:rPr>
              <w:t>设备用房名称</w:t>
            </w:r>
          </w:p>
        </w:tc>
        <w:tc>
          <w:tcPr>
            <w:tcW w:w="4497" w:type="dxa"/>
            <w:noWrap w:val="0"/>
            <w:vAlign w:val="center"/>
          </w:tcPr>
          <w:p>
            <w:pPr>
              <w:spacing w:line="240" w:lineRule="exact"/>
              <w:jc w:val="center"/>
              <w:rPr>
                <w:rFonts w:ascii="宋体" w:hAnsi="宋体" w:cs="宋体"/>
                <w:bCs/>
                <w:color w:val="000000"/>
                <w:w w:val="99"/>
                <w:sz w:val="24"/>
              </w:rPr>
            </w:pPr>
            <w:r>
              <w:rPr>
                <w:rFonts w:hint="eastAsia" w:ascii="宋体" w:hAnsi="宋体" w:cs="宋体"/>
                <w:bCs/>
                <w:color w:val="000000"/>
                <w:w w:val="99"/>
                <w:sz w:val="24"/>
              </w:rPr>
              <w:t>位置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atLeast"/>
              <w:jc w:val="center"/>
              <w:rPr>
                <w:rFonts w:ascii="宋体" w:hAnsi="宋体" w:cs="宋体"/>
                <w:bCs/>
                <w:color w:val="000000"/>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atLeast"/>
              <w:jc w:val="center"/>
              <w:rPr>
                <w:rFonts w:ascii="宋体" w:hAnsi="宋体" w:cs="宋体"/>
                <w:bCs/>
                <w:color w:val="000000"/>
                <w:sz w:val="24"/>
              </w:rPr>
            </w:pPr>
          </w:p>
        </w:tc>
        <w:tc>
          <w:tcPr>
            <w:tcW w:w="4497"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atLeast"/>
              <w:jc w:val="center"/>
              <w:rPr>
                <w:rFonts w:ascii="宋体" w:hAnsi="宋体" w:cs="宋体"/>
                <w:bCs/>
                <w:color w:val="000000"/>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atLeast"/>
              <w:jc w:val="center"/>
              <w:rPr>
                <w:rFonts w:ascii="宋体" w:hAnsi="宋体" w:cs="宋体"/>
                <w:bCs/>
                <w:color w:val="000000"/>
                <w:sz w:val="24"/>
              </w:rPr>
            </w:pPr>
          </w:p>
        </w:tc>
        <w:tc>
          <w:tcPr>
            <w:tcW w:w="4497"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exact"/>
              <w:jc w:val="center"/>
              <w:rPr>
                <w:rFonts w:ascii="宋体" w:hAnsi="宋体" w:cs="宋体"/>
                <w:bCs/>
                <w:color w:val="000000"/>
                <w:w w:val="94"/>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exact"/>
              <w:jc w:val="center"/>
              <w:rPr>
                <w:rFonts w:ascii="宋体" w:hAnsi="宋体" w:cs="宋体"/>
                <w:bCs/>
                <w:color w:val="000000"/>
                <w:w w:val="99"/>
                <w:sz w:val="24"/>
              </w:rPr>
            </w:pPr>
          </w:p>
        </w:tc>
        <w:tc>
          <w:tcPr>
            <w:tcW w:w="4497" w:type="dxa"/>
            <w:noWrap w:val="0"/>
            <w:vAlign w:val="center"/>
          </w:tcPr>
          <w:p>
            <w:pPr>
              <w:spacing w:line="240" w:lineRule="exact"/>
              <w:jc w:val="center"/>
              <w:rPr>
                <w:rFonts w:ascii="宋体" w:hAnsi="宋体" w:cs="宋体"/>
                <w:bCs/>
                <w:color w:val="000000"/>
                <w:w w:val="95"/>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atLeast"/>
              <w:jc w:val="center"/>
              <w:rPr>
                <w:rFonts w:ascii="宋体" w:hAnsi="宋体" w:cs="宋体"/>
                <w:bCs/>
                <w:color w:val="000000"/>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atLeast"/>
              <w:jc w:val="center"/>
              <w:rPr>
                <w:rFonts w:ascii="宋体" w:hAnsi="宋体" w:cs="宋体"/>
                <w:bCs/>
                <w:color w:val="000000"/>
                <w:sz w:val="24"/>
              </w:rPr>
            </w:pPr>
          </w:p>
        </w:tc>
        <w:tc>
          <w:tcPr>
            <w:tcW w:w="4497"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exact"/>
              <w:jc w:val="center"/>
              <w:rPr>
                <w:rFonts w:ascii="宋体" w:hAnsi="宋体" w:cs="宋体"/>
                <w:bCs/>
                <w:color w:val="000000"/>
                <w:w w:val="94"/>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exact"/>
              <w:jc w:val="center"/>
              <w:rPr>
                <w:rFonts w:ascii="宋体" w:hAnsi="宋体" w:cs="宋体"/>
                <w:bCs/>
                <w:color w:val="000000"/>
                <w:w w:val="99"/>
                <w:sz w:val="24"/>
              </w:rPr>
            </w:pPr>
          </w:p>
        </w:tc>
        <w:tc>
          <w:tcPr>
            <w:tcW w:w="4497" w:type="dxa"/>
            <w:noWrap w:val="0"/>
            <w:vAlign w:val="center"/>
          </w:tcPr>
          <w:p>
            <w:pPr>
              <w:spacing w:line="240" w:lineRule="exact"/>
              <w:jc w:val="center"/>
              <w:rPr>
                <w:rFonts w:ascii="宋体" w:hAnsi="宋体" w:cs="宋体"/>
                <w:bCs/>
                <w:color w:val="000000"/>
                <w:w w:val="95"/>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atLeast"/>
              <w:jc w:val="center"/>
              <w:rPr>
                <w:rFonts w:ascii="宋体" w:hAnsi="宋体" w:cs="宋体"/>
                <w:bCs/>
                <w:color w:val="000000"/>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atLeast"/>
              <w:jc w:val="center"/>
              <w:rPr>
                <w:rFonts w:ascii="宋体" w:hAnsi="宋体" w:cs="宋体"/>
                <w:bCs/>
                <w:color w:val="000000"/>
                <w:sz w:val="24"/>
              </w:rPr>
            </w:pPr>
          </w:p>
        </w:tc>
        <w:tc>
          <w:tcPr>
            <w:tcW w:w="4497"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exact"/>
              <w:jc w:val="center"/>
              <w:rPr>
                <w:rFonts w:ascii="宋体" w:hAnsi="宋体" w:cs="宋体"/>
                <w:bCs/>
                <w:color w:val="000000"/>
                <w:w w:val="94"/>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exact"/>
              <w:jc w:val="center"/>
              <w:rPr>
                <w:rFonts w:ascii="宋体" w:hAnsi="宋体" w:cs="宋体"/>
                <w:bCs/>
                <w:color w:val="000000"/>
                <w:sz w:val="24"/>
              </w:rPr>
            </w:pPr>
          </w:p>
        </w:tc>
        <w:tc>
          <w:tcPr>
            <w:tcW w:w="4497" w:type="dxa"/>
            <w:noWrap w:val="0"/>
            <w:vAlign w:val="center"/>
          </w:tcPr>
          <w:p>
            <w:pPr>
              <w:spacing w:line="240" w:lineRule="exact"/>
              <w:jc w:val="center"/>
              <w:rPr>
                <w:rFonts w:ascii="宋体" w:hAnsi="宋体" w:cs="宋体"/>
                <w:bCs/>
                <w:color w:val="000000"/>
                <w:w w:val="95"/>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exact"/>
              <w:jc w:val="center"/>
              <w:rPr>
                <w:rFonts w:ascii="宋体" w:hAnsi="宋体" w:cs="宋体"/>
                <w:bCs/>
                <w:color w:val="000000"/>
                <w:w w:val="95"/>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exact"/>
              <w:jc w:val="center"/>
              <w:rPr>
                <w:rFonts w:ascii="宋体" w:hAnsi="宋体" w:cs="宋体"/>
                <w:bCs/>
                <w:color w:val="000000"/>
                <w:w w:val="99"/>
                <w:sz w:val="24"/>
              </w:rPr>
            </w:pPr>
          </w:p>
        </w:tc>
        <w:tc>
          <w:tcPr>
            <w:tcW w:w="4497" w:type="dxa"/>
            <w:noWrap w:val="0"/>
            <w:vAlign w:val="center"/>
          </w:tcPr>
          <w:p>
            <w:pPr>
              <w:spacing w:line="240" w:lineRule="exact"/>
              <w:jc w:val="center"/>
              <w:rPr>
                <w:rFonts w:ascii="宋体" w:hAnsi="宋体" w:cs="宋体"/>
                <w:bCs/>
                <w:color w:val="000000"/>
                <w:w w:val="95"/>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atLeast"/>
              <w:jc w:val="center"/>
              <w:rPr>
                <w:rFonts w:ascii="宋体" w:hAnsi="宋体" w:cs="宋体"/>
                <w:bCs/>
                <w:color w:val="000000"/>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atLeast"/>
              <w:jc w:val="center"/>
              <w:rPr>
                <w:rFonts w:ascii="宋体" w:hAnsi="宋体" w:cs="宋体"/>
                <w:bCs/>
                <w:color w:val="000000"/>
                <w:sz w:val="24"/>
              </w:rPr>
            </w:pPr>
          </w:p>
        </w:tc>
        <w:tc>
          <w:tcPr>
            <w:tcW w:w="4497"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exact"/>
              <w:jc w:val="center"/>
              <w:rPr>
                <w:rFonts w:ascii="宋体" w:hAnsi="宋体" w:cs="宋体"/>
                <w:bCs/>
                <w:color w:val="000000"/>
                <w:w w:val="95"/>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exact"/>
              <w:jc w:val="center"/>
              <w:rPr>
                <w:rFonts w:ascii="宋体" w:hAnsi="宋体" w:cs="宋体"/>
                <w:bCs/>
                <w:color w:val="000000"/>
                <w:sz w:val="24"/>
              </w:rPr>
            </w:pPr>
          </w:p>
        </w:tc>
        <w:tc>
          <w:tcPr>
            <w:tcW w:w="4497" w:type="dxa"/>
            <w:noWrap w:val="0"/>
            <w:vAlign w:val="center"/>
          </w:tcPr>
          <w:p>
            <w:pPr>
              <w:spacing w:line="240" w:lineRule="exact"/>
              <w:jc w:val="center"/>
              <w:rPr>
                <w:rFonts w:ascii="宋体" w:hAnsi="宋体" w:cs="宋体"/>
                <w:bCs/>
                <w:color w:val="000000"/>
                <w:w w:val="95"/>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atLeast"/>
              <w:jc w:val="center"/>
              <w:rPr>
                <w:rFonts w:ascii="宋体" w:hAnsi="宋体" w:cs="宋体"/>
                <w:bCs/>
                <w:color w:val="000000"/>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atLeast"/>
              <w:jc w:val="center"/>
              <w:rPr>
                <w:rFonts w:ascii="宋体" w:hAnsi="宋体" w:cs="宋体"/>
                <w:bCs/>
                <w:color w:val="000000"/>
                <w:sz w:val="24"/>
              </w:rPr>
            </w:pPr>
          </w:p>
        </w:tc>
        <w:tc>
          <w:tcPr>
            <w:tcW w:w="4497"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exact"/>
              <w:jc w:val="center"/>
              <w:rPr>
                <w:rFonts w:ascii="宋体" w:hAnsi="宋体" w:cs="宋体"/>
                <w:bCs/>
                <w:color w:val="000000"/>
                <w:w w:val="95"/>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exact"/>
              <w:jc w:val="center"/>
              <w:rPr>
                <w:rFonts w:ascii="宋体" w:hAnsi="宋体" w:cs="宋体"/>
                <w:bCs/>
                <w:color w:val="000000"/>
                <w:w w:val="99"/>
                <w:sz w:val="24"/>
              </w:rPr>
            </w:pPr>
          </w:p>
        </w:tc>
        <w:tc>
          <w:tcPr>
            <w:tcW w:w="4497" w:type="dxa"/>
            <w:noWrap w:val="0"/>
            <w:vAlign w:val="center"/>
          </w:tcPr>
          <w:p>
            <w:pPr>
              <w:spacing w:line="240" w:lineRule="exact"/>
              <w:jc w:val="center"/>
              <w:rPr>
                <w:rFonts w:ascii="宋体" w:hAnsi="宋体" w:cs="宋体"/>
                <w:bCs/>
                <w:color w:val="000000"/>
                <w:w w:val="94"/>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atLeast"/>
              <w:jc w:val="center"/>
              <w:rPr>
                <w:rFonts w:ascii="宋体" w:hAnsi="宋体" w:cs="宋体"/>
                <w:bCs/>
                <w:color w:val="000000"/>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atLeast"/>
              <w:jc w:val="center"/>
              <w:rPr>
                <w:rFonts w:ascii="宋体" w:hAnsi="宋体" w:cs="宋体"/>
                <w:bCs/>
                <w:color w:val="000000"/>
                <w:sz w:val="24"/>
              </w:rPr>
            </w:pPr>
          </w:p>
        </w:tc>
        <w:tc>
          <w:tcPr>
            <w:tcW w:w="4497"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exact"/>
              <w:jc w:val="center"/>
              <w:rPr>
                <w:rFonts w:ascii="宋体" w:hAnsi="宋体" w:cs="宋体"/>
                <w:bCs/>
                <w:color w:val="000000"/>
                <w:w w:val="95"/>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exact"/>
              <w:jc w:val="center"/>
              <w:rPr>
                <w:rFonts w:ascii="宋体" w:hAnsi="宋体" w:cs="宋体"/>
                <w:bCs/>
                <w:color w:val="000000"/>
                <w:sz w:val="24"/>
              </w:rPr>
            </w:pPr>
          </w:p>
        </w:tc>
        <w:tc>
          <w:tcPr>
            <w:tcW w:w="4497" w:type="dxa"/>
            <w:noWrap w:val="0"/>
            <w:vAlign w:val="center"/>
          </w:tcPr>
          <w:p>
            <w:pPr>
              <w:spacing w:line="240" w:lineRule="exact"/>
              <w:jc w:val="center"/>
              <w:rPr>
                <w:rFonts w:ascii="宋体" w:hAnsi="宋体" w:cs="宋体"/>
                <w:bCs/>
                <w:color w:val="000000"/>
                <w:w w:val="95"/>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atLeast"/>
              <w:jc w:val="center"/>
              <w:rPr>
                <w:rFonts w:ascii="宋体" w:hAnsi="宋体" w:cs="宋体"/>
                <w:bCs/>
                <w:color w:val="000000"/>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atLeast"/>
              <w:jc w:val="center"/>
              <w:rPr>
                <w:rFonts w:ascii="宋体" w:hAnsi="宋体" w:cs="宋体"/>
                <w:bCs/>
                <w:color w:val="000000"/>
                <w:sz w:val="24"/>
              </w:rPr>
            </w:pPr>
          </w:p>
        </w:tc>
        <w:tc>
          <w:tcPr>
            <w:tcW w:w="4497"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exact"/>
              <w:jc w:val="center"/>
              <w:rPr>
                <w:rFonts w:ascii="宋体" w:hAnsi="宋体" w:cs="宋体"/>
                <w:bCs/>
                <w:color w:val="000000"/>
                <w:w w:val="95"/>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exact"/>
              <w:jc w:val="center"/>
              <w:rPr>
                <w:rFonts w:ascii="宋体" w:hAnsi="宋体" w:cs="宋体"/>
                <w:bCs/>
                <w:color w:val="000000"/>
                <w:sz w:val="24"/>
              </w:rPr>
            </w:pPr>
          </w:p>
        </w:tc>
        <w:tc>
          <w:tcPr>
            <w:tcW w:w="4497" w:type="dxa"/>
            <w:noWrap w:val="0"/>
            <w:vAlign w:val="center"/>
          </w:tcPr>
          <w:p>
            <w:pPr>
              <w:spacing w:line="240" w:lineRule="exact"/>
              <w:jc w:val="center"/>
              <w:rPr>
                <w:rFonts w:ascii="宋体" w:hAnsi="宋体" w:cs="宋体"/>
                <w:bCs/>
                <w:color w:val="000000"/>
                <w:w w:val="96"/>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atLeast"/>
              <w:jc w:val="center"/>
              <w:rPr>
                <w:rFonts w:ascii="宋体" w:hAnsi="宋体" w:cs="宋体"/>
                <w:bCs/>
                <w:color w:val="000000"/>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atLeast"/>
              <w:jc w:val="center"/>
              <w:rPr>
                <w:rFonts w:ascii="宋体" w:hAnsi="宋体" w:cs="宋体"/>
                <w:bCs/>
                <w:color w:val="000000"/>
                <w:sz w:val="24"/>
              </w:rPr>
            </w:pPr>
          </w:p>
        </w:tc>
        <w:tc>
          <w:tcPr>
            <w:tcW w:w="4497"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exact"/>
              <w:jc w:val="center"/>
              <w:rPr>
                <w:rFonts w:ascii="宋体" w:hAnsi="宋体" w:cs="宋体"/>
                <w:bCs/>
                <w:color w:val="000000"/>
                <w:w w:val="95"/>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exact"/>
              <w:jc w:val="center"/>
              <w:rPr>
                <w:rFonts w:ascii="宋体" w:hAnsi="宋体" w:cs="宋体"/>
                <w:bCs/>
                <w:color w:val="000000"/>
                <w:w w:val="99"/>
                <w:sz w:val="24"/>
              </w:rPr>
            </w:pPr>
          </w:p>
        </w:tc>
        <w:tc>
          <w:tcPr>
            <w:tcW w:w="4497" w:type="dxa"/>
            <w:noWrap w:val="0"/>
            <w:vAlign w:val="center"/>
          </w:tcPr>
          <w:p>
            <w:pPr>
              <w:spacing w:line="240" w:lineRule="exact"/>
              <w:jc w:val="center"/>
              <w:rPr>
                <w:rFonts w:ascii="宋体" w:hAnsi="宋体" w:cs="宋体"/>
                <w:bCs/>
                <w:color w:val="000000"/>
                <w:w w:val="95"/>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atLeast"/>
              <w:jc w:val="center"/>
              <w:rPr>
                <w:rFonts w:ascii="宋体" w:hAnsi="宋体" w:cs="宋体"/>
                <w:bCs/>
                <w:color w:val="000000"/>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atLeast"/>
              <w:jc w:val="center"/>
              <w:rPr>
                <w:rFonts w:ascii="宋体" w:hAnsi="宋体" w:cs="宋体"/>
                <w:bCs/>
                <w:color w:val="000000"/>
                <w:sz w:val="24"/>
              </w:rPr>
            </w:pPr>
          </w:p>
        </w:tc>
        <w:tc>
          <w:tcPr>
            <w:tcW w:w="4497"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exact"/>
              <w:jc w:val="center"/>
              <w:rPr>
                <w:rFonts w:ascii="宋体" w:hAnsi="宋体" w:cs="宋体"/>
                <w:bCs/>
                <w:color w:val="000000"/>
                <w:w w:val="95"/>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exact"/>
              <w:jc w:val="center"/>
              <w:rPr>
                <w:rFonts w:ascii="宋体" w:hAnsi="宋体" w:cs="宋体"/>
                <w:bCs/>
                <w:color w:val="000000"/>
                <w:w w:val="99"/>
                <w:sz w:val="24"/>
              </w:rPr>
            </w:pPr>
          </w:p>
        </w:tc>
        <w:tc>
          <w:tcPr>
            <w:tcW w:w="4497" w:type="dxa"/>
            <w:noWrap w:val="0"/>
            <w:vAlign w:val="center"/>
          </w:tcPr>
          <w:p>
            <w:pPr>
              <w:spacing w:line="240" w:lineRule="exact"/>
              <w:jc w:val="center"/>
              <w:rPr>
                <w:rFonts w:ascii="宋体" w:hAnsi="宋体" w:cs="宋体"/>
                <w:bCs/>
                <w:color w:val="000000"/>
                <w:w w:val="95"/>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exact"/>
              <w:jc w:val="center"/>
              <w:rPr>
                <w:rFonts w:ascii="宋体" w:hAnsi="宋体" w:cs="宋体"/>
                <w:bCs/>
                <w:color w:val="000000"/>
                <w:w w:val="95"/>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atLeast"/>
              <w:jc w:val="center"/>
              <w:rPr>
                <w:rFonts w:ascii="宋体" w:hAnsi="宋体" w:cs="宋体"/>
                <w:bCs/>
                <w:color w:val="000000"/>
                <w:sz w:val="24"/>
              </w:rPr>
            </w:pPr>
          </w:p>
        </w:tc>
        <w:tc>
          <w:tcPr>
            <w:tcW w:w="4497" w:type="dxa"/>
            <w:noWrap w:val="0"/>
            <w:vAlign w:val="center"/>
          </w:tcPr>
          <w:p>
            <w:pPr>
              <w:spacing w:line="240" w:lineRule="exact"/>
              <w:jc w:val="center"/>
              <w:rPr>
                <w:rFonts w:ascii="宋体" w:hAnsi="宋体" w:cs="宋体"/>
                <w:bCs/>
                <w:color w:val="000000"/>
                <w:w w:val="95"/>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atLeast"/>
              <w:jc w:val="center"/>
              <w:rPr>
                <w:rFonts w:ascii="宋体" w:hAnsi="宋体" w:cs="宋体"/>
                <w:bCs/>
                <w:color w:val="000000"/>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32" w:lineRule="exact"/>
              <w:jc w:val="center"/>
              <w:rPr>
                <w:rFonts w:ascii="宋体" w:hAnsi="宋体" w:cs="宋体"/>
                <w:bCs/>
                <w:color w:val="000000"/>
                <w:w w:val="99"/>
                <w:sz w:val="24"/>
              </w:rPr>
            </w:pPr>
          </w:p>
        </w:tc>
        <w:tc>
          <w:tcPr>
            <w:tcW w:w="4497"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atLeast"/>
              <w:jc w:val="center"/>
              <w:rPr>
                <w:rFonts w:ascii="宋体" w:hAnsi="宋体" w:cs="宋体"/>
                <w:bCs/>
                <w:color w:val="000000"/>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atLeast"/>
              <w:jc w:val="center"/>
              <w:rPr>
                <w:rFonts w:ascii="宋体" w:hAnsi="宋体" w:cs="宋体"/>
                <w:bCs/>
                <w:color w:val="000000"/>
                <w:sz w:val="24"/>
              </w:rPr>
            </w:pPr>
          </w:p>
        </w:tc>
        <w:tc>
          <w:tcPr>
            <w:tcW w:w="4497"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exact"/>
              <w:jc w:val="center"/>
              <w:rPr>
                <w:rFonts w:ascii="宋体" w:hAnsi="宋体" w:cs="宋体"/>
                <w:bCs/>
                <w:color w:val="000000"/>
                <w:w w:val="95"/>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exact"/>
              <w:jc w:val="center"/>
              <w:rPr>
                <w:rFonts w:ascii="宋体" w:hAnsi="宋体" w:cs="宋体"/>
                <w:bCs/>
                <w:color w:val="000000"/>
                <w:w w:val="99"/>
                <w:sz w:val="24"/>
              </w:rPr>
            </w:pPr>
          </w:p>
        </w:tc>
        <w:tc>
          <w:tcPr>
            <w:tcW w:w="4497" w:type="dxa"/>
            <w:noWrap w:val="0"/>
            <w:vAlign w:val="center"/>
          </w:tcPr>
          <w:p>
            <w:pPr>
              <w:spacing w:line="240" w:lineRule="exact"/>
              <w:jc w:val="center"/>
              <w:rPr>
                <w:rFonts w:ascii="宋体" w:hAnsi="宋体" w:cs="宋体"/>
                <w:bCs/>
                <w:color w:val="000000"/>
                <w:w w:val="96"/>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atLeast"/>
              <w:jc w:val="center"/>
              <w:rPr>
                <w:rFonts w:ascii="宋体" w:hAnsi="宋体" w:cs="宋体"/>
                <w:bCs/>
                <w:color w:val="000000"/>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atLeast"/>
              <w:jc w:val="center"/>
              <w:rPr>
                <w:rFonts w:ascii="宋体" w:hAnsi="宋体" w:cs="宋体"/>
                <w:bCs/>
                <w:color w:val="000000"/>
                <w:sz w:val="24"/>
              </w:rPr>
            </w:pPr>
          </w:p>
        </w:tc>
        <w:tc>
          <w:tcPr>
            <w:tcW w:w="4497" w:type="dxa"/>
            <w:noWrap w:val="0"/>
            <w:vAlign w:val="center"/>
          </w:tcPr>
          <w:p>
            <w:pPr>
              <w:spacing w:line="240" w:lineRule="atLeast"/>
              <w:jc w:val="center"/>
              <w:rPr>
                <w:rFonts w:ascii="宋体" w:hAnsi="宋体" w:cs="宋体"/>
                <w:bCs/>
                <w:color w:val="000000"/>
                <w:sz w:val="24"/>
              </w:rPr>
            </w:pPr>
          </w:p>
        </w:tc>
      </w:tr>
    </w:tbl>
    <w:p>
      <w:pPr>
        <w:rPr>
          <w:color w:val="000000"/>
          <w:sz w:val="13"/>
        </w:rPr>
        <w:sectPr>
          <w:pgSz w:w="11900" w:h="16840"/>
          <w:pgMar w:top="1701" w:right="1531" w:bottom="1531" w:left="1531" w:header="1134" w:footer="1134" w:gutter="0"/>
          <w:pgBorders>
            <w:top w:val="none" w:sz="0" w:space="0"/>
            <w:left w:val="none" w:sz="0" w:space="0"/>
            <w:bottom w:val="none" w:sz="0" w:space="0"/>
            <w:right w:val="none" w:sz="0" w:space="0"/>
          </w:pgBorders>
          <w:pgNumType w:fmt="decimal"/>
          <w:cols w:space="720" w:num="1"/>
          <w:docGrid w:linePitch="360" w:charSpace="0"/>
        </w:sectPr>
      </w:pPr>
    </w:p>
    <w:p>
      <w:pPr>
        <w:widowControl/>
        <w:spacing w:line="560" w:lineRule="exact"/>
        <w:ind w:firstLine="640" w:firstLineChars="200"/>
        <w:jc w:val="left"/>
        <w:rPr>
          <w:rFonts w:hint="eastAsia" w:ascii="黑体" w:hAnsi="宋体" w:eastAsia="黑体" w:cs="宋体"/>
          <w:color w:val="000000"/>
          <w:sz w:val="32"/>
          <w:szCs w:val="32"/>
        </w:rPr>
      </w:pPr>
      <w:r>
        <w:rPr>
          <w:rFonts w:hint="eastAsia" w:ascii="黑体" w:hAnsi="黑体" w:eastAsia="黑体" w:cs="黑体"/>
          <w:color w:val="000000"/>
          <w:sz w:val="32"/>
          <w:szCs w:val="32"/>
        </w:rPr>
        <w:t>三、本手册附图</w:t>
      </w:r>
    </w:p>
    <w:p>
      <w:pPr>
        <w:widowControl/>
        <w:spacing w:line="560" w:lineRule="exact"/>
        <w:ind w:right="4" w:firstLine="640" w:firstLineChars="200"/>
        <w:rPr>
          <w:rFonts w:hint="eastAsia" w:ascii="仿宋_GB2312" w:eastAsia="仿宋_GB2312" w:cs="仿宋"/>
          <w:color w:val="000000"/>
          <w:sz w:val="32"/>
          <w:szCs w:val="32"/>
        </w:rPr>
      </w:pPr>
      <w:r>
        <w:rPr>
          <w:rFonts w:hint="eastAsia" w:ascii="仿宋_GB2312" w:hAnsi="楷体" w:eastAsia="仿宋_GB2312" w:cs="楷体"/>
          <w:bCs/>
          <w:color w:val="000000"/>
          <w:sz w:val="32"/>
          <w:szCs w:val="32"/>
        </w:rPr>
        <w:t>（一）人防工程总平面图</w:t>
      </w:r>
    </w:p>
    <w:p>
      <w:pPr>
        <w:widowControl/>
        <w:spacing w:line="560" w:lineRule="exact"/>
        <w:ind w:right="4" w:firstLine="640" w:firstLineChars="200"/>
        <w:rPr>
          <w:rFonts w:hint="eastAsia" w:ascii="仿宋_GB2312" w:eastAsia="仿宋_GB2312" w:cs="仿宋"/>
          <w:color w:val="000000"/>
          <w:sz w:val="32"/>
          <w:szCs w:val="32"/>
        </w:rPr>
      </w:pPr>
      <w:r>
        <w:rPr>
          <w:rFonts w:hint="eastAsia" w:ascii="仿宋_GB2312" w:hAnsi="楷体" w:eastAsia="仿宋_GB2312" w:cs="楷体"/>
          <w:bCs/>
          <w:color w:val="000000"/>
          <w:sz w:val="32"/>
          <w:szCs w:val="32"/>
        </w:rPr>
        <w:t>（二）地下第层人防区域示意图</w:t>
      </w:r>
      <w:r>
        <w:rPr>
          <w:rFonts w:hint="eastAsia" w:ascii="仿宋_GB2312" w:hAnsi="仿宋" w:eastAsia="仿宋_GB2312" w:cs="仿宋"/>
          <w:color w:val="000000"/>
          <w:sz w:val="32"/>
          <w:szCs w:val="32"/>
        </w:rPr>
        <w:t>（注：每层人防各应有一张图纸）</w:t>
      </w:r>
    </w:p>
    <w:p>
      <w:pPr>
        <w:widowControl/>
        <w:spacing w:line="560" w:lineRule="exact"/>
        <w:ind w:right="4" w:firstLine="640" w:firstLineChars="200"/>
        <w:rPr>
          <w:rFonts w:hint="eastAsia" w:ascii="仿宋_GB2312" w:eastAsia="仿宋_GB2312" w:cs="仿宋"/>
          <w:color w:val="000000"/>
          <w:sz w:val="32"/>
          <w:szCs w:val="32"/>
        </w:rPr>
      </w:pPr>
      <w:r>
        <w:rPr>
          <w:rFonts w:hint="eastAsia" w:ascii="仿宋_GB2312" w:hAnsi="楷体" w:eastAsia="仿宋_GB2312" w:cs="楷体"/>
          <w:bCs/>
          <w:color w:val="000000"/>
          <w:sz w:val="32"/>
          <w:szCs w:val="32"/>
        </w:rPr>
        <w:t>（三）防护单元综合平面图</w:t>
      </w:r>
      <w:r>
        <w:rPr>
          <w:rFonts w:hint="eastAsia" w:ascii="仿宋_GB2312" w:hAnsi="仿宋" w:eastAsia="仿宋_GB2312" w:cs="仿宋"/>
          <w:color w:val="000000"/>
          <w:sz w:val="32"/>
          <w:szCs w:val="32"/>
        </w:rPr>
        <w:t>（注：每个防护单元各应有一张图纸）</w:t>
      </w:r>
    </w:p>
    <w:p>
      <w:pPr>
        <w:widowControl/>
        <w:spacing w:line="560" w:lineRule="exact"/>
        <w:ind w:right="4"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四、战时通风系统原理图</w:t>
      </w:r>
    </w:p>
    <w:p>
      <w:pPr>
        <w:widowControl/>
        <w:spacing w:line="560" w:lineRule="exact"/>
        <w:ind w:right="4" w:firstLine="1280" w:firstLineChars="400"/>
        <w:rPr>
          <w:rFonts w:hint="eastAsia" w:ascii="仿宋_GB2312" w:eastAsia="仿宋_GB2312" w:cs="仿宋"/>
          <w:color w:val="000000"/>
          <w:sz w:val="32"/>
          <w:szCs w:val="32"/>
        </w:rPr>
      </w:pPr>
      <w:r>
        <w:rPr>
          <w:rFonts w:hint="eastAsia" w:ascii="仿宋_GB2312" w:hAnsi="仿宋" w:eastAsia="仿宋_GB2312" w:cs="仿宋"/>
          <w:color w:val="000000"/>
          <w:sz w:val="32"/>
          <w:szCs w:val="32"/>
        </w:rPr>
        <w:t>（注：每个防护单元各应有一张图纸）</w:t>
      </w:r>
    </w:p>
    <w:p>
      <w:pPr>
        <w:widowControl/>
        <w:tabs>
          <w:tab w:val="left" w:pos="660"/>
        </w:tabs>
        <w:spacing w:line="520" w:lineRule="exact"/>
        <w:ind w:firstLine="640" w:firstLineChars="200"/>
        <w:rPr>
          <w:rFonts w:hint="eastAsia" w:ascii="黑体" w:eastAsia="黑体" w:cs="仿宋"/>
          <w:color w:val="000000"/>
          <w:sz w:val="32"/>
          <w:szCs w:val="32"/>
        </w:rPr>
      </w:pPr>
      <w:r>
        <w:rPr>
          <w:rFonts w:hint="eastAsia" w:ascii="黑体" w:hAnsi="黑体" w:eastAsia="黑体" w:cs="黑体"/>
          <w:bCs/>
          <w:color w:val="000000"/>
          <w:sz w:val="32"/>
          <w:szCs w:val="32"/>
        </w:rPr>
        <w:t>五、防护设备使用维护说明书目录</w:t>
      </w:r>
    </w:p>
    <w:p>
      <w:pPr>
        <w:widowControl/>
        <w:spacing w:line="520" w:lineRule="exact"/>
        <w:ind w:right="1524" w:firstLine="640" w:firstLineChars="200"/>
        <w:rPr>
          <w:rFonts w:hint="eastAsia" w:ascii="仿宋_GB2312" w:eastAsia="仿宋_GB2312" w:cs="仿宋"/>
          <w:color w:val="000000"/>
          <w:sz w:val="32"/>
          <w:szCs w:val="32"/>
        </w:rPr>
      </w:pPr>
      <w:r>
        <w:rPr>
          <w:rFonts w:hint="eastAsia" w:ascii="仿宋_GB2312" w:hAnsi="仿宋" w:eastAsia="仿宋_GB2312" w:cs="仿宋"/>
          <w:color w:val="000000"/>
          <w:sz w:val="32"/>
          <w:szCs w:val="32"/>
        </w:rPr>
        <w:t>1、人防门产品使用维护说明书。</w:t>
      </w:r>
    </w:p>
    <w:p>
      <w:pPr>
        <w:widowControl/>
        <w:spacing w:line="520" w:lineRule="exact"/>
        <w:ind w:right="-52" w:firstLine="640" w:firstLineChars="200"/>
        <w:rPr>
          <w:rFonts w:hint="eastAsia" w:ascii="仿宋_GB2312" w:eastAsia="仿宋_GB2312" w:cs="仿宋"/>
          <w:color w:val="000000"/>
          <w:sz w:val="32"/>
          <w:szCs w:val="32"/>
        </w:rPr>
      </w:pPr>
      <w:r>
        <w:rPr>
          <w:rFonts w:hint="eastAsia" w:ascii="仿宋_GB2312" w:hAnsi="仿宋" w:eastAsia="仿宋_GB2312" w:cs="仿宋"/>
          <w:color w:val="000000"/>
          <w:sz w:val="32"/>
          <w:szCs w:val="32"/>
        </w:rPr>
        <w:t>2、手动密闭阀、自动排气活门产品使用维护说明书。</w:t>
      </w:r>
    </w:p>
    <w:p>
      <w:pPr>
        <w:widowControl/>
        <w:spacing w:line="520" w:lineRule="exact"/>
        <w:ind w:right="1524" w:firstLine="640" w:firstLineChars="200"/>
        <w:rPr>
          <w:rFonts w:hint="eastAsia" w:ascii="仿宋_GB2312" w:eastAsia="仿宋_GB2312" w:cs="仿宋"/>
          <w:color w:val="000000"/>
          <w:sz w:val="32"/>
          <w:szCs w:val="32"/>
        </w:rPr>
      </w:pPr>
      <w:r>
        <w:rPr>
          <w:rFonts w:hint="eastAsia" w:ascii="仿宋_GB2312" w:hAnsi="仿宋" w:eastAsia="仿宋_GB2312" w:cs="仿宋"/>
          <w:color w:val="000000"/>
          <w:sz w:val="32"/>
          <w:szCs w:val="32"/>
        </w:rPr>
        <w:t>3、过滤吸收器产品使用维护说明书。</w:t>
      </w:r>
    </w:p>
    <w:p>
      <w:pPr>
        <w:widowControl/>
        <w:spacing w:line="520" w:lineRule="exact"/>
        <w:ind w:right="1524" w:firstLine="640" w:firstLineChars="200"/>
        <w:rPr>
          <w:rFonts w:hint="eastAsia" w:ascii="仿宋_GB2312" w:eastAsia="仿宋_GB2312" w:cs="仿宋"/>
          <w:color w:val="000000"/>
          <w:sz w:val="32"/>
          <w:szCs w:val="32"/>
        </w:rPr>
      </w:pPr>
      <w:r>
        <w:rPr>
          <w:rFonts w:hint="eastAsia" w:ascii="仿宋_GB2312" w:hAnsi="仿宋" w:eastAsia="仿宋_GB2312" w:cs="仿宋"/>
          <w:color w:val="000000"/>
          <w:sz w:val="32"/>
          <w:szCs w:val="32"/>
        </w:rPr>
        <w:t>4、</w:t>
      </w:r>
      <w:r>
        <w:rPr>
          <w:rFonts w:hint="eastAsia" w:ascii="仿宋_GB2312" w:hAnsi="Arial" w:eastAsia="仿宋_GB2312" w:cs="Arial"/>
          <w:color w:val="000000"/>
          <w:sz w:val="32"/>
          <w:szCs w:val="32"/>
        </w:rPr>
        <w:t>……………………………………</w:t>
      </w:r>
      <w:r>
        <w:rPr>
          <w:rFonts w:hint="eastAsia" w:ascii="仿宋_GB2312" w:hAnsi="仿宋" w:eastAsia="仿宋_GB2312" w:cs="仿宋"/>
          <w:color w:val="000000"/>
          <w:sz w:val="32"/>
          <w:szCs w:val="32"/>
        </w:rPr>
        <w:t>。</w:t>
      </w:r>
    </w:p>
    <w:p>
      <w:pPr>
        <w:widowControl/>
        <w:spacing w:line="520" w:lineRule="exact"/>
        <w:ind w:right="1524" w:firstLine="640" w:firstLineChars="200"/>
        <w:rPr>
          <w:rFonts w:hint="eastAsia" w:ascii="仿宋_GB2312" w:eastAsia="仿宋_GB2312" w:cs="仿宋"/>
          <w:color w:val="000000"/>
          <w:sz w:val="32"/>
          <w:szCs w:val="32"/>
        </w:rPr>
      </w:pPr>
      <w:r>
        <w:rPr>
          <w:rFonts w:hint="eastAsia" w:ascii="仿宋_GB2312" w:hAnsi="仿宋" w:eastAsia="仿宋_GB2312" w:cs="仿宋"/>
          <w:color w:val="000000"/>
          <w:sz w:val="32"/>
          <w:szCs w:val="32"/>
        </w:rPr>
        <w:t>5、</w:t>
      </w:r>
      <w:r>
        <w:rPr>
          <w:rFonts w:hint="eastAsia" w:ascii="仿宋_GB2312" w:hAnsi="Arial" w:eastAsia="仿宋_GB2312" w:cs="Arial"/>
          <w:color w:val="000000"/>
          <w:sz w:val="32"/>
          <w:szCs w:val="32"/>
        </w:rPr>
        <w:t>……………………………………</w:t>
      </w:r>
      <w:r>
        <w:rPr>
          <w:rFonts w:hint="eastAsia" w:ascii="仿宋_GB2312" w:hAnsi="仿宋" w:eastAsia="仿宋_GB2312" w:cs="仿宋"/>
          <w:color w:val="000000"/>
          <w:sz w:val="32"/>
          <w:szCs w:val="32"/>
        </w:rPr>
        <w:t>。</w:t>
      </w:r>
    </w:p>
    <w:p>
      <w:pPr>
        <w:widowControl/>
        <w:spacing w:line="520" w:lineRule="exact"/>
        <w:ind w:firstLine="598" w:firstLineChars="187"/>
        <w:rPr>
          <w:rFonts w:hint="eastAsia" w:ascii="仿宋_GB2312" w:eastAsia="仿宋_GB2312" w:cs="仿宋"/>
          <w:color w:val="000000"/>
          <w:sz w:val="32"/>
          <w:szCs w:val="32"/>
        </w:rPr>
      </w:pPr>
    </w:p>
    <w:p>
      <w:pPr>
        <w:widowControl/>
        <w:spacing w:line="520" w:lineRule="exact"/>
        <w:ind w:right="224" w:firstLine="598" w:firstLineChars="187"/>
        <w:rPr>
          <w:rFonts w:hint="eastAsia" w:ascii="仿宋_GB2312" w:eastAsia="仿宋_GB2312" w:cs="仿宋"/>
          <w:color w:val="000000"/>
          <w:sz w:val="32"/>
          <w:szCs w:val="32"/>
        </w:rPr>
      </w:pPr>
      <w:r>
        <w:rPr>
          <w:rFonts w:hint="eastAsia" w:ascii="仿宋_GB2312" w:hAnsi="仿宋" w:eastAsia="仿宋_GB2312" w:cs="仿宋"/>
          <w:color w:val="000000"/>
          <w:sz w:val="32"/>
          <w:szCs w:val="32"/>
        </w:rPr>
        <w:t>（注：根据不同工程，由该工程防护设备的生产企业提供相应的产品使用维护说明书，包括人防门、阀门类、过滤吸收器等产品的使用维护说明书。使用维护说明书应在竣工验收时一并移交建设单位。）</w:t>
      </w:r>
    </w:p>
    <w:p>
      <w:pPr>
        <w:widowControl/>
        <w:spacing w:line="520" w:lineRule="exact"/>
        <w:jc w:val="left"/>
        <w:rPr>
          <w:rFonts w:hint="eastAsia" w:ascii="仿宋_GB2312" w:hAnsi="黑体" w:eastAsia="仿宋_GB2312" w:cs="黑体"/>
          <w:color w:val="000000"/>
          <w:sz w:val="32"/>
          <w:szCs w:val="32"/>
        </w:rPr>
      </w:pPr>
    </w:p>
    <w:p>
      <w:pPr>
        <w:widowControl/>
        <w:spacing w:line="520" w:lineRule="exact"/>
        <w:jc w:val="left"/>
        <w:rPr>
          <w:rFonts w:hint="eastAsia" w:ascii="仿宋_GB2312" w:hAnsi="黑体" w:eastAsia="仿宋_GB2312" w:cs="黑体"/>
          <w:color w:val="000000"/>
          <w:sz w:val="32"/>
          <w:szCs w:val="32"/>
        </w:rPr>
      </w:pPr>
    </w:p>
    <w:p>
      <w:pPr>
        <w:widowControl/>
        <w:spacing w:line="520" w:lineRule="exact"/>
        <w:ind w:right="224"/>
        <w:rPr>
          <w:rFonts w:hint="eastAsia" w:ascii="仿宋_GB2312" w:eastAsia="仿宋_GB2312" w:cs="仿宋"/>
          <w:color w:val="000000"/>
          <w:sz w:val="32"/>
          <w:szCs w:val="32"/>
        </w:rPr>
      </w:pPr>
    </w:p>
    <w:p>
      <w:pPr>
        <w:spacing w:line="300" w:lineRule="exact"/>
        <w:rPr>
          <w:rFonts w:hint="eastAsia" w:ascii="仿宋_GB2312" w:eastAsia="仿宋_GB2312"/>
          <w:color w:val="000000"/>
          <w:sz w:val="32"/>
          <w:szCs w:val="32"/>
        </w:rPr>
      </w:pPr>
    </w:p>
    <w:p>
      <w:pPr>
        <w:spacing w:line="260" w:lineRule="exact"/>
        <w:rPr>
          <w:rFonts w:hint="eastAsia" w:ascii="仿宋_GB2312" w:hAnsi="仿宋_GB2312" w:eastAsia="仿宋_GB2312" w:cs="仿宋_GB2312"/>
          <w:color w:val="000000"/>
          <w:sz w:val="32"/>
          <w:szCs w:val="32"/>
        </w:rPr>
      </w:pPr>
    </w:p>
    <w:p>
      <w:pPr>
        <w:spacing w:line="260" w:lineRule="exact"/>
        <w:rPr>
          <w:rFonts w:hint="eastAsia" w:ascii="仿宋_GB2312" w:hAnsi="仿宋_GB2312" w:eastAsia="仿宋_GB2312" w:cs="仿宋_GB2312"/>
          <w:color w:val="000000"/>
          <w:sz w:val="32"/>
          <w:szCs w:val="32"/>
        </w:rPr>
      </w:pPr>
    </w:p>
    <w:p>
      <w:pPr>
        <w:spacing w:line="260" w:lineRule="exact"/>
        <w:rPr>
          <w:rFonts w:hint="eastAsia" w:ascii="仿宋_GB2312" w:hAnsi="仿宋_GB2312" w:eastAsia="仿宋_GB2312" w:cs="仿宋_GB2312"/>
          <w:color w:val="000000"/>
          <w:sz w:val="32"/>
          <w:szCs w:val="32"/>
        </w:rPr>
      </w:pPr>
    </w:p>
    <w:p>
      <w:pPr>
        <w:spacing w:line="260" w:lineRule="exact"/>
        <w:rPr>
          <w:rFonts w:hint="eastAsia" w:ascii="仿宋_GB2312" w:hAnsi="仿宋_GB2312" w:eastAsia="仿宋_GB2312" w:cs="仿宋_GB2312"/>
          <w:color w:val="000000"/>
          <w:sz w:val="32"/>
          <w:szCs w:val="32"/>
        </w:rPr>
      </w:pPr>
    </w:p>
    <w:p>
      <w:bookmarkStart w:id="13" w:name="_GoBack"/>
      <w:bookmarkEnd w:id="13"/>
    </w:p>
    <w:sectPr>
      <w:footerReference r:id="rId8" w:type="default"/>
      <w:pgSz w:w="11906" w:h="16838"/>
      <w:pgMar w:top="1701" w:right="1531" w:bottom="1531" w:left="1531" w:header="1134" w:footer="1134"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default" w:ascii="Times New Roman" w:hAnsi="Times New Roman" w:eastAsia="宋体" w:cs="Times New Roman"/>
                              <w:sz w:val="18"/>
                              <w:lang w:eastAsia="zh-CN"/>
                            </w:rPr>
                          </w:pP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rPr>
                              <w:rFonts w:hint="default" w:ascii="Times New Roman" w:hAnsi="Times New Roman" w:cs="Times New Roman"/>
                              <w:sz w:val="18"/>
                            </w:rPr>
                            <w:t>87</w:t>
                          </w:r>
                          <w:r>
                            <w:rPr>
                              <w:rFonts w:hint="default" w:ascii="Times New Roman" w:hAnsi="Times New Roman" w:cs="Times New Roman"/>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default" w:ascii="Times New Roman" w:hAnsi="Times New Roman" w:eastAsia="宋体" w:cs="Times New Roman"/>
                        <w:sz w:val="18"/>
                        <w:lang w:eastAsia="zh-CN"/>
                      </w:rPr>
                    </w:pP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rPr>
                        <w:rFonts w:hint="default" w:ascii="Times New Roman" w:hAnsi="Times New Roman" w:cs="Times New Roman"/>
                        <w:sz w:val="18"/>
                      </w:rPr>
                      <w:t>87</w:t>
                    </w:r>
                    <w:r>
                      <w:rPr>
                        <w:rFonts w:hint="default" w:ascii="Times New Roman" w:hAnsi="Times New Roman" w:cs="Times New Roman"/>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19"/>
        <w:tab w:val="clear" w:pos="4153"/>
      </w:tabs>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148</w:t>
                          </w:r>
                          <w:r>
                            <w:rPr>
                              <w:rFonts w:hint="default" w:ascii="Times New Roman" w:hAnsi="Times New Roman" w:cs="Times New Roman"/>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v:path/>
              <v:fill on="f" focussize="0,0"/>
              <v:stroke on="f"/>
              <v:imagedata o:title=""/>
              <o:lock v:ext="edit" aspectratio="f"/>
              <v:textbox inset="0mm,0mm,0mm,0mm" style="mso-fit-shape-to-text:t;">
                <w:txbxContent>
                  <w:p>
                    <w:pPr>
                      <w:pStyle w:val="2"/>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148</w:t>
                    </w:r>
                    <w:r>
                      <w:rPr>
                        <w:rFonts w:hint="default" w:ascii="Times New Roman" w:hAnsi="Times New Roman" w:cs="Times New Roman"/>
                        <w:lang w:eastAsia="zh-CN"/>
                      </w:rPr>
                      <w:fldChar w:fldCharType="end"/>
                    </w:r>
                  </w:p>
                </w:txbxContent>
              </v:textbox>
            </v:shape>
          </w:pict>
        </mc:Fallback>
      </mc:AlternateConten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19"/>
        <w:tab w:val="clear" w:pos="4153"/>
        <w:tab w:val="clear" w:pos="8306"/>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150</w:t>
                          </w:r>
                          <w:r>
                            <w:rPr>
                              <w:rFonts w:hint="default" w:ascii="Times New Roman" w:hAnsi="Times New Roman" w:cs="Times New Roman"/>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RMVdU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eastAsia="宋体"/>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150</w:t>
                    </w:r>
                    <w:r>
                      <w:rPr>
                        <w:rFonts w:hint="default" w:ascii="Times New Roman" w:hAnsi="Times New Roman" w:cs="Times New Roman"/>
                        <w:lang w:eastAsia="zh-CN"/>
                      </w:rPr>
                      <w:fldChar w:fldCharType="end"/>
                    </w:r>
                  </w:p>
                </w:txbxContent>
              </v:textbox>
            </v:shape>
          </w:pict>
        </mc:Fallback>
      </mc:AlternateContent>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19"/>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151</w:t>
                          </w:r>
                          <w:r>
                            <w:rPr>
                              <w:rFonts w:hint="default" w:ascii="Times New Roman" w:hAnsi="Times New Roman" w:cs="Times New Roman"/>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AwmbStAQAASwMA&#10;AA4AAAAAAAAAAQAgAAAAHgEAAGRycy9lMm9Eb2MueG1sUEsFBgAAAAAGAAYAWQEAAD0FAAAAAA==&#10;">
              <v:path/>
              <v:fill on="f" focussize="0,0"/>
              <v:stroke on="f"/>
              <v:imagedata o:title=""/>
              <o:lock v:ext="edit" aspectratio="f"/>
              <v:textbox inset="0mm,0mm,0mm,0mm" style="mso-fit-shape-to-text:t;">
                <w:txbxContent>
                  <w:p>
                    <w:pPr>
                      <w:pStyle w:val="2"/>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151</w:t>
                    </w:r>
                    <w:r>
                      <w:rPr>
                        <w:rFonts w:hint="default" w:ascii="Times New Roman" w:hAnsi="Times New Roman" w:cs="Times New Roman"/>
                        <w:lang w:eastAsia="zh-CN"/>
                      </w:rPr>
                      <w:fldChar w:fldCharType="end"/>
                    </w:r>
                  </w:p>
                </w:txbxContent>
              </v:textbox>
            </v:shape>
          </w:pict>
        </mc:Fallback>
      </mc:AlternateConten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5"/>
                              <w:rFonts w:hint="default" w:ascii="Times New Roman" w:hAnsi="Times New Roman" w:cs="Times New Roman"/>
                            </w:rPr>
                          </w:pPr>
                          <w:r>
                            <w:rPr>
                              <w:rFonts w:hint="default" w:ascii="Times New Roman" w:hAnsi="Times New Roman" w:cs="Times New Roman"/>
                            </w:rPr>
                            <w:fldChar w:fldCharType="begin"/>
                          </w:r>
                          <w:r>
                            <w:rPr>
                              <w:rStyle w:val="5"/>
                              <w:rFonts w:hint="default" w:ascii="Times New Roman" w:hAnsi="Times New Roman" w:cs="Times New Roman"/>
                            </w:rPr>
                            <w:instrText xml:space="preserve">PAGE  </w:instrText>
                          </w:r>
                          <w:r>
                            <w:rPr>
                              <w:rFonts w:hint="default" w:ascii="Times New Roman" w:hAnsi="Times New Roman" w:cs="Times New Roman"/>
                            </w:rPr>
                            <w:fldChar w:fldCharType="separate"/>
                          </w:r>
                          <w:r>
                            <w:rPr>
                              <w:rStyle w:val="5"/>
                              <w:rFonts w:hint="default" w:ascii="Times New Roman" w:hAnsi="Times New Roman" w:cs="Times New Roman"/>
                            </w:rPr>
                            <w:t>182</w:t>
                          </w:r>
                          <w:r>
                            <w:rPr>
                              <w:rFonts w:hint="default" w:ascii="Times New Roman" w:hAnsi="Times New Roman" w:cs="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wVi6DrgEAAEsD&#10;AAAOAAAAAAAAAAEAIAAAAB4BAABkcnMvZTJvRG9jLnhtbFBLBQYAAAAABgAGAFkBAAA+BQAAAAA=&#10;">
              <v:path/>
              <v:fill on="f" focussize="0,0"/>
              <v:stroke on="f"/>
              <v:imagedata o:title=""/>
              <o:lock v:ext="edit" aspectratio="f"/>
              <v:textbox inset="0mm,0mm,0mm,0mm" style="mso-fit-shape-to-text:t;">
                <w:txbxContent>
                  <w:p>
                    <w:pPr>
                      <w:pStyle w:val="2"/>
                      <w:rPr>
                        <w:rStyle w:val="5"/>
                        <w:rFonts w:hint="default" w:ascii="Times New Roman" w:hAnsi="Times New Roman" w:cs="Times New Roman"/>
                      </w:rPr>
                    </w:pPr>
                    <w:r>
                      <w:rPr>
                        <w:rFonts w:hint="default" w:ascii="Times New Roman" w:hAnsi="Times New Roman" w:cs="Times New Roman"/>
                      </w:rPr>
                      <w:fldChar w:fldCharType="begin"/>
                    </w:r>
                    <w:r>
                      <w:rPr>
                        <w:rStyle w:val="5"/>
                        <w:rFonts w:hint="default" w:ascii="Times New Roman" w:hAnsi="Times New Roman" w:cs="Times New Roman"/>
                      </w:rPr>
                      <w:instrText xml:space="preserve">PAGE  </w:instrText>
                    </w:r>
                    <w:r>
                      <w:rPr>
                        <w:rFonts w:hint="default" w:ascii="Times New Roman" w:hAnsi="Times New Roman" w:cs="Times New Roman"/>
                      </w:rPr>
                      <w:fldChar w:fldCharType="separate"/>
                    </w:r>
                    <w:r>
                      <w:rPr>
                        <w:rStyle w:val="5"/>
                        <w:rFonts w:hint="default" w:ascii="Times New Roman" w:hAnsi="Times New Roman" w:cs="Times New Roman"/>
                      </w:rPr>
                      <w:t>182</w:t>
                    </w:r>
                    <w:r>
                      <w:rPr>
                        <w:rFonts w:hint="default" w:ascii="Times New Roman" w:hAnsi="Times New Roman" w:cs="Times New Roma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186</w:t>
                          </w:r>
                          <w:r>
                            <w:rPr>
                              <w:rFonts w:hint="default" w:ascii="Times New Roman" w:hAnsi="Times New Roman" w:cs="Times New Roman"/>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PGFm&#10;8NEAAAAFAQAADwAAAAAAAAABACAAAAAiAAAAZHJzL2Rvd25yZXYueG1sUEsBAhQAFAAAAAgAh07i&#10;QIQPb4W3AQAAVgMAAA4AAAAAAAAAAQAgAAAAIAEAAGRycy9lMm9Eb2MueG1sUEsFBgAAAAAGAAYA&#10;WQEAAEkFAAAAAA==&#10;">
              <v:path/>
              <v:fill on="f" focussize="0,0"/>
              <v:stroke on="f" weight="0.5pt" joinstyle="miter" endarrow="block"/>
              <v:imagedata o:title=""/>
              <o:lock v:ext="edit" aspectratio="f"/>
              <v:textbox inset="0mm,0mm,0mm,0mm" style="mso-fit-shape-to-text:t;">
                <w:txbxContent>
                  <w:p>
                    <w:pPr>
                      <w:pStyle w:val="2"/>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186</w:t>
                    </w:r>
                    <w:r>
                      <w:rPr>
                        <w:rFonts w:hint="default" w:ascii="Times New Roman" w:hAnsi="Times New Roman" w:cs="Times New Roman"/>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21E8D"/>
    <w:multiLevelType w:val="multilevel"/>
    <w:tmpl w:val="51E21E8D"/>
    <w:lvl w:ilvl="0" w:tentative="0">
      <w:start w:val="1"/>
      <w:numFmt w:val="japaneseCounting"/>
      <w:lvlText w:val="%1、"/>
      <w:lvlJc w:val="left"/>
      <w:pPr>
        <w:tabs>
          <w:tab w:val="left" w:pos="1359"/>
        </w:tabs>
        <w:ind w:left="1359" w:hanging="720"/>
      </w:pPr>
      <w:rPr>
        <w:rFonts w:hint="default"/>
      </w:rPr>
    </w:lvl>
    <w:lvl w:ilvl="1" w:tentative="0">
      <w:start w:val="1"/>
      <w:numFmt w:val="lowerLetter"/>
      <w:lvlText w:val="%2)"/>
      <w:lvlJc w:val="left"/>
      <w:pPr>
        <w:tabs>
          <w:tab w:val="left" w:pos="1479"/>
        </w:tabs>
        <w:ind w:left="1479" w:hanging="420"/>
      </w:pPr>
    </w:lvl>
    <w:lvl w:ilvl="2" w:tentative="0">
      <w:start w:val="1"/>
      <w:numFmt w:val="lowerRoman"/>
      <w:lvlText w:val="%3."/>
      <w:lvlJc w:val="right"/>
      <w:pPr>
        <w:tabs>
          <w:tab w:val="left" w:pos="1899"/>
        </w:tabs>
        <w:ind w:left="1899" w:hanging="420"/>
      </w:pPr>
    </w:lvl>
    <w:lvl w:ilvl="3" w:tentative="0">
      <w:start w:val="1"/>
      <w:numFmt w:val="decimal"/>
      <w:lvlText w:val="%4."/>
      <w:lvlJc w:val="left"/>
      <w:pPr>
        <w:tabs>
          <w:tab w:val="left" w:pos="2319"/>
        </w:tabs>
        <w:ind w:left="2319" w:hanging="420"/>
      </w:pPr>
    </w:lvl>
    <w:lvl w:ilvl="4" w:tentative="0">
      <w:start w:val="1"/>
      <w:numFmt w:val="lowerLetter"/>
      <w:lvlText w:val="%5)"/>
      <w:lvlJc w:val="left"/>
      <w:pPr>
        <w:tabs>
          <w:tab w:val="left" w:pos="2739"/>
        </w:tabs>
        <w:ind w:left="2739" w:hanging="420"/>
      </w:pPr>
    </w:lvl>
    <w:lvl w:ilvl="5" w:tentative="0">
      <w:start w:val="1"/>
      <w:numFmt w:val="lowerRoman"/>
      <w:lvlText w:val="%6."/>
      <w:lvlJc w:val="right"/>
      <w:pPr>
        <w:tabs>
          <w:tab w:val="left" w:pos="3159"/>
        </w:tabs>
        <w:ind w:left="3159" w:hanging="420"/>
      </w:pPr>
    </w:lvl>
    <w:lvl w:ilvl="6" w:tentative="0">
      <w:start w:val="1"/>
      <w:numFmt w:val="decimal"/>
      <w:lvlText w:val="%7."/>
      <w:lvlJc w:val="left"/>
      <w:pPr>
        <w:tabs>
          <w:tab w:val="left" w:pos="3579"/>
        </w:tabs>
        <w:ind w:left="3579" w:hanging="420"/>
      </w:pPr>
    </w:lvl>
    <w:lvl w:ilvl="7" w:tentative="0">
      <w:start w:val="1"/>
      <w:numFmt w:val="lowerLetter"/>
      <w:lvlText w:val="%8)"/>
      <w:lvlJc w:val="left"/>
      <w:pPr>
        <w:tabs>
          <w:tab w:val="left" w:pos="3999"/>
        </w:tabs>
        <w:ind w:left="3999" w:hanging="420"/>
      </w:pPr>
    </w:lvl>
    <w:lvl w:ilvl="8" w:tentative="0">
      <w:start w:val="1"/>
      <w:numFmt w:val="lowerRoman"/>
      <w:lvlText w:val="%9."/>
      <w:lvlJc w:val="right"/>
      <w:pPr>
        <w:tabs>
          <w:tab w:val="left" w:pos="4419"/>
        </w:tabs>
        <w:ind w:left="44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182587"/>
    <w:rsid w:val="5F182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2020-10-15T02:16:00Z</dcterms:created>
  <dc:creator>雷婕</dc:creator>
  <cp:lastModifiedBy>雷婕</cp:lastModifiedBy>
  <dcterms:modified xsi:type="dcterms:W3CDTF">2020-10-15T02:19:02Z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